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981" w:rsidRPr="00AD00B3" w:rsidRDefault="00AF0981" w:rsidP="00AF0981">
      <w:pPr>
        <w:pStyle w:val="text-align-center"/>
        <w:shd w:val="clear" w:color="auto" w:fill="FFFFFF"/>
        <w:spacing w:before="0" w:beforeAutospacing="0" w:after="450" w:afterAutospacing="0"/>
        <w:jc w:val="center"/>
        <w:rPr>
          <w:rStyle w:val="a3"/>
          <w:rFonts w:ascii="Arial" w:hAnsi="Arial" w:cs="Arial"/>
          <w:color w:val="000000"/>
          <w:sz w:val="32"/>
          <w:szCs w:val="32"/>
        </w:rPr>
      </w:pPr>
      <w:proofErr w:type="gramStart"/>
      <w:r w:rsidRPr="00AD00B3">
        <w:rPr>
          <w:rStyle w:val="a3"/>
          <w:rFonts w:ascii="Arial" w:hAnsi="Arial" w:cs="Arial"/>
          <w:color w:val="000000"/>
          <w:sz w:val="32"/>
          <w:szCs w:val="32"/>
          <w:lang w:val="en-US"/>
        </w:rPr>
        <w:t>e</w:t>
      </w:r>
      <w:r w:rsidRPr="00AF0981">
        <w:rPr>
          <w:rStyle w:val="a3"/>
          <w:rFonts w:ascii="Arial" w:hAnsi="Arial" w:cs="Arial"/>
          <w:color w:val="000000"/>
          <w:sz w:val="32"/>
          <w:szCs w:val="32"/>
        </w:rPr>
        <w:t>-</w:t>
      </w:r>
      <w:r w:rsidRPr="00AD00B3">
        <w:rPr>
          <w:rStyle w:val="a3"/>
          <w:rFonts w:ascii="Arial" w:hAnsi="Arial" w:cs="Arial"/>
          <w:color w:val="000000"/>
          <w:sz w:val="32"/>
          <w:szCs w:val="32"/>
        </w:rPr>
        <w:t>ΕΦΚΑ</w:t>
      </w:r>
      <w:proofErr w:type="gramEnd"/>
      <w:r w:rsidRPr="00AD00B3">
        <w:rPr>
          <w:rStyle w:val="a3"/>
          <w:rFonts w:ascii="Arial" w:hAnsi="Arial" w:cs="Arial"/>
          <w:color w:val="000000"/>
          <w:sz w:val="32"/>
          <w:szCs w:val="32"/>
        </w:rPr>
        <w:t xml:space="preserve">  </w:t>
      </w:r>
    </w:p>
    <w:p w:rsidR="00AF0981" w:rsidRDefault="00AF0981" w:rsidP="00AF0981">
      <w:pPr>
        <w:pStyle w:val="text-align-center"/>
        <w:shd w:val="clear" w:color="auto" w:fill="FFFFFF"/>
        <w:spacing w:before="0" w:beforeAutospacing="0" w:after="450" w:afterAutospacing="0"/>
        <w:jc w:val="center"/>
        <w:rPr>
          <w:rFonts w:ascii="Arial" w:hAnsi="Arial" w:cs="Arial"/>
          <w:color w:val="000000"/>
        </w:rPr>
      </w:pPr>
      <w:r>
        <w:rPr>
          <w:rStyle w:val="a3"/>
          <w:rFonts w:ascii="Arial" w:hAnsi="Arial" w:cs="Arial"/>
          <w:color w:val="000000"/>
        </w:rPr>
        <w:t>ΑΝΑΚΟΙΝΩΣΗ ΤΥΠΟΥ        8.2.2021</w:t>
      </w:r>
    </w:p>
    <w:p w:rsidR="00AF0981" w:rsidRDefault="00AF0981" w:rsidP="00AF0981">
      <w:pPr>
        <w:pStyle w:val="text-align-center"/>
        <w:shd w:val="clear" w:color="auto" w:fill="FFFFFF"/>
        <w:spacing w:before="0" w:beforeAutospacing="0" w:after="450" w:afterAutospacing="0"/>
        <w:jc w:val="center"/>
        <w:rPr>
          <w:rFonts w:ascii="Arial" w:hAnsi="Arial" w:cs="Arial"/>
          <w:color w:val="000000"/>
        </w:rPr>
      </w:pPr>
      <w:r>
        <w:rPr>
          <w:rStyle w:val="a3"/>
          <w:rFonts w:ascii="Arial" w:hAnsi="Arial" w:cs="Arial"/>
          <w:color w:val="000000"/>
        </w:rPr>
        <w:t>Πληρωμή 40 εκ. € σε 63.207 κληρονόμους α’ βαθμού των θανόντων συνταξιούχων</w:t>
      </w:r>
    </w:p>
    <w:p w:rsidR="00AF0981" w:rsidRDefault="00AF0981" w:rsidP="00AF0981">
      <w:pPr>
        <w:pStyle w:val="text-align-justify"/>
        <w:shd w:val="clear" w:color="auto" w:fill="FFFFFF"/>
        <w:spacing w:before="0" w:beforeAutospacing="0" w:after="450" w:afterAutospacing="0"/>
        <w:jc w:val="both"/>
        <w:rPr>
          <w:rFonts w:ascii="Arial" w:hAnsi="Arial" w:cs="Arial"/>
          <w:color w:val="000000"/>
        </w:rPr>
      </w:pPr>
      <w:r>
        <w:rPr>
          <w:rFonts w:ascii="Arial" w:hAnsi="Arial" w:cs="Arial"/>
          <w:color w:val="000000"/>
        </w:rPr>
        <w:t xml:space="preserve">Η Διοίκηση του e-ΕΦΚΑ ανακοινώνει την πρώτη πληρωμή των μειώσεων της περιόδου Ιουνίου 2015 – Μαΐου 2016 στους δικαιούχους - κληρονόμους συνταξιούχων </w:t>
      </w:r>
      <w:proofErr w:type="spellStart"/>
      <w:r>
        <w:rPr>
          <w:rFonts w:ascii="Arial" w:hAnsi="Arial" w:cs="Arial"/>
          <w:color w:val="000000"/>
        </w:rPr>
        <w:t>α΄</w:t>
      </w:r>
      <w:proofErr w:type="spellEnd"/>
      <w:r>
        <w:rPr>
          <w:rFonts w:ascii="Arial" w:hAnsi="Arial" w:cs="Arial"/>
          <w:color w:val="000000"/>
        </w:rPr>
        <w:t xml:space="preserve"> βαθμού χωρίς διαθήκη που υπέβαλαν ηλεκτρονικά και οριστικοποίησαν τη σχετική υπεύθυνη δήλωση/αίτηση.</w:t>
      </w:r>
    </w:p>
    <w:p w:rsidR="00AF0981" w:rsidRDefault="00AF0981" w:rsidP="00AF0981">
      <w:pPr>
        <w:pStyle w:val="text-align-justify"/>
        <w:shd w:val="clear" w:color="auto" w:fill="FFFFFF"/>
        <w:spacing w:before="0" w:beforeAutospacing="0" w:after="450" w:afterAutospacing="0"/>
        <w:jc w:val="both"/>
        <w:rPr>
          <w:rFonts w:ascii="Arial" w:hAnsi="Arial" w:cs="Arial"/>
          <w:color w:val="000000"/>
        </w:rPr>
      </w:pPr>
      <w:r>
        <w:rPr>
          <w:rFonts w:ascii="Arial" w:hAnsi="Arial" w:cs="Arial"/>
          <w:color w:val="000000"/>
        </w:rPr>
        <w:t xml:space="preserve">Από τα 102.997 αιτήματα της κατηγορίας αυτής προέκυψε κατόπιν διασταυρώσεων ότι περίπου 30.000 αφορούν περιπτώσεις για τις οποίες δεν είχαν γίνει κρατήσεις προς επιστροφή την περίοδο Ιουνίου 2015 - Μαΐου 2016 στους θανόντες συνταξιούχους και θα σταλεί σχετικό ενημερωτικό </w:t>
      </w:r>
      <w:proofErr w:type="spellStart"/>
      <w:r>
        <w:rPr>
          <w:rFonts w:ascii="Arial" w:hAnsi="Arial" w:cs="Arial"/>
          <w:color w:val="000000"/>
        </w:rPr>
        <w:t>email</w:t>
      </w:r>
      <w:proofErr w:type="spellEnd"/>
      <w:r>
        <w:rPr>
          <w:rFonts w:ascii="Arial" w:hAnsi="Arial" w:cs="Arial"/>
          <w:color w:val="000000"/>
        </w:rPr>
        <w:t xml:space="preserve"> τις προσεχείς ημέρες.</w:t>
      </w:r>
    </w:p>
    <w:p w:rsidR="00AF0981" w:rsidRDefault="00AF0981" w:rsidP="00AF0981">
      <w:pPr>
        <w:pStyle w:val="text-align-justify"/>
        <w:shd w:val="clear" w:color="auto" w:fill="FFFFFF"/>
        <w:spacing w:before="0" w:beforeAutospacing="0" w:after="450" w:afterAutospacing="0"/>
        <w:jc w:val="both"/>
        <w:rPr>
          <w:rFonts w:ascii="Arial" w:hAnsi="Arial" w:cs="Arial"/>
          <w:color w:val="000000"/>
        </w:rPr>
      </w:pPr>
      <w:r>
        <w:rPr>
          <w:rFonts w:ascii="Arial" w:hAnsi="Arial" w:cs="Arial"/>
          <w:color w:val="000000"/>
        </w:rPr>
        <w:t>Από τις 72.924 αιτήσεις εκκαθαρίστηκαν μηχανογραφικά 63.207 αιτήσεις και πληρώθηκαν σήμερα </w:t>
      </w:r>
      <w:r>
        <w:rPr>
          <w:rStyle w:val="a3"/>
          <w:rFonts w:ascii="Arial" w:hAnsi="Arial" w:cs="Arial"/>
          <w:color w:val="000000"/>
        </w:rPr>
        <w:t>8 Φεβρουαρίου 2021</w:t>
      </w:r>
      <w:r>
        <w:rPr>
          <w:rFonts w:ascii="Arial" w:hAnsi="Arial" w:cs="Arial"/>
          <w:color w:val="000000"/>
        </w:rPr>
        <w:t> 40.096.308,56 € στους δικαιούχους. Επιπλέον 626 αιτήσεις κληρονόμων τέως συνταξιούχων της ΕΤΕ θα πληρωθούν την Τετάρτη 10 Φεβρουαρίου, λόγω ειδικής διαχείρισης (εξαίρεσης) που απαιτείται στις κρατήσεις υπέρ υγείας.</w:t>
      </w:r>
    </w:p>
    <w:p w:rsidR="00AF0981" w:rsidRDefault="00AF0981" w:rsidP="00AF0981">
      <w:pPr>
        <w:pStyle w:val="text-align-justify"/>
        <w:shd w:val="clear" w:color="auto" w:fill="FFFFFF"/>
        <w:spacing w:before="0" w:beforeAutospacing="0" w:after="450" w:afterAutospacing="0"/>
        <w:jc w:val="both"/>
        <w:rPr>
          <w:rFonts w:ascii="Arial" w:hAnsi="Arial" w:cs="Arial"/>
          <w:color w:val="000000"/>
        </w:rPr>
      </w:pPr>
      <w:r>
        <w:rPr>
          <w:rFonts w:ascii="Arial" w:hAnsi="Arial" w:cs="Arial"/>
          <w:color w:val="000000"/>
        </w:rPr>
        <w:t>Από το μεσημέρι της Τετάρτης </w:t>
      </w:r>
      <w:r>
        <w:rPr>
          <w:rStyle w:val="a3"/>
          <w:rFonts w:ascii="Arial" w:hAnsi="Arial" w:cs="Arial"/>
          <w:color w:val="000000"/>
        </w:rPr>
        <w:t>10 Φεβρουαρίου</w:t>
      </w:r>
      <w:r>
        <w:rPr>
          <w:rFonts w:ascii="Arial" w:hAnsi="Arial" w:cs="Arial"/>
          <w:color w:val="000000"/>
        </w:rPr>
        <w:t> θα αναρτηθεί στην ηλεκτρονική υπηρεσία υποβολής της αίτησης ενημερωτικό σημείωμα για το ποσό που έλαβε ο κάθε δικαιούχος. Την ίδια ημέρα θα δοθεί η δυνατότητα διορθώσεων και σε όσους εσφαλμένα οριστικοποίησαν την αίτησή τους.</w:t>
      </w:r>
    </w:p>
    <w:p w:rsidR="00AF0981" w:rsidRDefault="00AF0981" w:rsidP="00AF0981">
      <w:pPr>
        <w:pStyle w:val="text-align-justify"/>
        <w:shd w:val="clear" w:color="auto" w:fill="FFFFFF"/>
        <w:spacing w:before="0" w:beforeAutospacing="0" w:after="450" w:afterAutospacing="0"/>
        <w:jc w:val="both"/>
        <w:rPr>
          <w:rFonts w:ascii="Arial" w:hAnsi="Arial" w:cs="Arial"/>
          <w:color w:val="000000"/>
        </w:rPr>
      </w:pPr>
      <w:r>
        <w:rPr>
          <w:rFonts w:ascii="Arial" w:hAnsi="Arial" w:cs="Arial"/>
          <w:color w:val="000000"/>
        </w:rPr>
        <w:t>Για τις αιτήσεις που δεν εκκαθαρίστηκαν θα ζητηθεί από τους δικαιούχους να διορθώσουν τα στοιχεία τα οποία καταχώρησαν και δεν επιτρέπουν την ολοκλήρωση της επεξεργασίας του αιτήματος τους και αν αυτό δεν καταστεί δυνατό θα σταλούν στα τμήματα πληρωμών των υποκαταστημάτων του e-ΕΦΚΑ για διόρθωση και εκκαθάριση.</w:t>
      </w:r>
    </w:p>
    <w:p w:rsidR="00AF0981" w:rsidRDefault="00AF0981" w:rsidP="00AF0981">
      <w:pPr>
        <w:pStyle w:val="text-align-justify"/>
        <w:shd w:val="clear" w:color="auto" w:fill="FFFFFF"/>
        <w:spacing w:before="0" w:beforeAutospacing="0" w:after="450" w:afterAutospacing="0"/>
        <w:jc w:val="both"/>
        <w:rPr>
          <w:rFonts w:ascii="Arial" w:hAnsi="Arial" w:cs="Arial"/>
          <w:color w:val="000000"/>
        </w:rPr>
      </w:pPr>
      <w:r>
        <w:rPr>
          <w:rFonts w:ascii="Arial" w:hAnsi="Arial" w:cs="Arial"/>
          <w:color w:val="000000"/>
        </w:rPr>
        <w:t xml:space="preserve">Στα τμήματα πληρωμών θα σταλούν επίσης 5.781 αιτήσεις κληρονόμων </w:t>
      </w:r>
      <w:proofErr w:type="spellStart"/>
      <w:r>
        <w:rPr>
          <w:rFonts w:ascii="Arial" w:hAnsi="Arial" w:cs="Arial"/>
          <w:color w:val="000000"/>
        </w:rPr>
        <w:t>β΄</w:t>
      </w:r>
      <w:proofErr w:type="spellEnd"/>
      <w:r>
        <w:rPr>
          <w:rFonts w:ascii="Arial" w:hAnsi="Arial" w:cs="Arial"/>
          <w:color w:val="000000"/>
        </w:rPr>
        <w:t xml:space="preserve"> βαθμού για τις οποίες δεν υπάρχουν επαρκή στοιχεία για τη μηχανογραφική επεξεργασία με στόχο να πληρωθούν στην 3η προγραμματισμένη πληρωμή (10/4/2021).</w:t>
      </w:r>
    </w:p>
    <w:p w:rsidR="00AF0981" w:rsidRDefault="00AF0981" w:rsidP="00AF0981">
      <w:pPr>
        <w:pStyle w:val="text-align-justify"/>
        <w:shd w:val="clear" w:color="auto" w:fill="FFFFFF"/>
        <w:spacing w:before="0" w:beforeAutospacing="0" w:after="450" w:afterAutospacing="0"/>
        <w:jc w:val="both"/>
        <w:rPr>
          <w:rFonts w:ascii="Arial" w:hAnsi="Arial" w:cs="Arial"/>
          <w:color w:val="000000"/>
        </w:rPr>
      </w:pPr>
      <w:r>
        <w:rPr>
          <w:rFonts w:ascii="Arial" w:hAnsi="Arial" w:cs="Arial"/>
          <w:color w:val="000000"/>
        </w:rPr>
        <w:t>Τέλος τη Δευτέρα 15 Φεβρουαρίου θα δοθεί σε παραγωγική λειτουργία η υποβολή συμπληρωματικών στοιχείων για τις αιτήσεις με διαθήκη.</w:t>
      </w:r>
    </w:p>
    <w:p w:rsidR="00AF0981" w:rsidRDefault="00AF0981" w:rsidP="00AF0981">
      <w:pPr>
        <w:pStyle w:val="text-align-justify"/>
        <w:shd w:val="clear" w:color="auto" w:fill="FFFFFF"/>
        <w:spacing w:before="0" w:beforeAutospacing="0" w:after="450" w:afterAutospacing="0"/>
        <w:jc w:val="both"/>
        <w:rPr>
          <w:rFonts w:ascii="Arial" w:hAnsi="Arial" w:cs="Arial"/>
          <w:color w:val="000000"/>
        </w:rPr>
      </w:pPr>
      <w:r>
        <w:rPr>
          <w:rFonts w:ascii="Arial" w:hAnsi="Arial" w:cs="Arial"/>
          <w:color w:val="000000"/>
        </w:rPr>
        <w:lastRenderedPageBreak/>
        <w:t xml:space="preserve">*Υπενθυμίζεται ότι διευκρινίσεις αναφορικά με τα δικαιολογητικά που αναζητούνται στις περιπτώσεις των αιτήσεων επιστροφής αναδρομικών από κληρονόμους βρίσκονται στο </w:t>
      </w:r>
      <w:proofErr w:type="spellStart"/>
      <w:r>
        <w:rPr>
          <w:rFonts w:ascii="Arial" w:hAnsi="Arial" w:cs="Arial"/>
          <w:color w:val="000000"/>
        </w:rPr>
        <w:t>site</w:t>
      </w:r>
      <w:proofErr w:type="spellEnd"/>
      <w:r>
        <w:rPr>
          <w:rFonts w:ascii="Arial" w:hAnsi="Arial" w:cs="Arial"/>
          <w:color w:val="000000"/>
        </w:rPr>
        <w:t xml:space="preserve"> του e-ΕΦΚΑ στον ακόλουθο σύνδεσμο : </w:t>
      </w:r>
      <w:hyperlink r:id="rId4" w:tgtFrame="_blank" w:tooltip="https://www.efka.gov.gr/el/dieykriniseis-schetika-me-ta-dikaiologetika-poy-anazetoyntai-stis-periptoseis-ton-aiteseon" w:history="1">
        <w:r>
          <w:rPr>
            <w:rStyle w:val="-"/>
            <w:rFonts w:ascii="Arial" w:hAnsi="Arial" w:cs="Arial"/>
            <w:color w:val="00ADEF"/>
            <w:u w:val="none"/>
          </w:rPr>
          <w:t>https://www.efka.gov.gr/el/dieykriniseis-schetika-me-ta-dikaiologetika-poyanazetoyntai-stis-periptoseis-ton-aiteseon</w:t>
        </w:r>
      </w:hyperlink>
    </w:p>
    <w:p w:rsidR="00AF0981" w:rsidRDefault="00AF0981" w:rsidP="00AF0981">
      <w:pPr>
        <w:pStyle w:val="text-align-right"/>
        <w:shd w:val="clear" w:color="auto" w:fill="FFFFFF"/>
        <w:spacing w:before="0" w:beforeAutospacing="0" w:after="0" w:afterAutospacing="0"/>
        <w:jc w:val="right"/>
        <w:rPr>
          <w:rFonts w:ascii="Arial" w:hAnsi="Arial" w:cs="Arial"/>
          <w:color w:val="000000"/>
        </w:rPr>
      </w:pPr>
      <w:r>
        <w:rPr>
          <w:rStyle w:val="a3"/>
          <w:rFonts w:ascii="Arial" w:hAnsi="Arial" w:cs="Arial"/>
          <w:color w:val="000000"/>
        </w:rPr>
        <w:t>Από τη Διοίκηση του e-ΕΦΚΑ</w:t>
      </w:r>
    </w:p>
    <w:p w:rsidR="00AF0981" w:rsidRDefault="00AF0981" w:rsidP="00AF0981"/>
    <w:p w:rsidR="003D4B0C" w:rsidRDefault="003D4B0C"/>
    <w:sectPr w:rsidR="003D4B0C" w:rsidSect="00F763B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F0981"/>
    <w:rsid w:val="003D4B0C"/>
    <w:rsid w:val="00AF09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981"/>
    <w:rPr>
      <w:rFonts w:ascii="Calibri" w:eastAsia="Calibri" w:hAnsi="Calibri"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center">
    <w:name w:val="text-align-center"/>
    <w:basedOn w:val="a"/>
    <w:rsid w:val="00AF0981"/>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sid w:val="00AF0981"/>
    <w:rPr>
      <w:b/>
      <w:bCs/>
    </w:rPr>
  </w:style>
  <w:style w:type="paragraph" w:customStyle="1" w:styleId="text-align-justify">
    <w:name w:val="text-align-justify"/>
    <w:basedOn w:val="a"/>
    <w:rsid w:val="00AF0981"/>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semiHidden/>
    <w:unhideWhenUsed/>
    <w:rsid w:val="00AF0981"/>
    <w:rPr>
      <w:color w:val="0000FF"/>
      <w:u w:val="single"/>
    </w:rPr>
  </w:style>
  <w:style w:type="paragraph" w:customStyle="1" w:styleId="text-align-right">
    <w:name w:val="text-align-right"/>
    <w:basedOn w:val="a"/>
    <w:rsid w:val="00AF0981"/>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fka.gov.gr/el/dieykriniseis-schetika-me-ta-dikaiologetika-poy-anazetoyntai-stis-periptoseis-ton-aiteseo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Panos</dc:creator>
  <cp:lastModifiedBy>Panos</cp:lastModifiedBy>
  <cp:revision>1</cp:revision>
  <dcterms:created xsi:type="dcterms:W3CDTF">2021-02-11T12:49:00Z</dcterms:created>
  <dcterms:modified xsi:type="dcterms:W3CDTF">2021-02-11T12:50:00Z</dcterms:modified>
</cp:coreProperties>
</file>