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B2" w:rsidRPr="007C69B2" w:rsidRDefault="007C69B2" w:rsidP="007C69B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1"/>
          <w:szCs w:val="51"/>
          <w:lang w:val="el-GR"/>
        </w:rPr>
      </w:pPr>
      <w:r w:rsidRPr="007C69B2">
        <w:rPr>
          <w:rFonts w:ascii="Arial" w:eastAsia="Times New Roman" w:hAnsi="Arial" w:cs="Arial"/>
          <w:color w:val="333333"/>
          <w:kern w:val="36"/>
          <w:sz w:val="51"/>
          <w:szCs w:val="51"/>
          <w:lang w:val="el-GR"/>
        </w:rPr>
        <w:t>ΟΔΗΓΙΕΣ ΓΙΑ ΜΕΤΑΒΙΒΑΣΕΙΣ ΣΥΝΤΑΞΕΩΝ &amp; ΕΞΟΔΑ ΚΗΔΕΙΑΣ (1/2023)</w:t>
      </w:r>
    </w:p>
    <w:p w:rsidR="007C69B2" w:rsidRPr="007C69B2" w:rsidRDefault="009D3B14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hyperlink r:id="rId5" w:tooltip="20:00" w:history="1">
        <w:r w:rsidR="007C69B2" w:rsidRPr="007C69B2">
          <w:rPr>
            <w:rFonts w:ascii="inherit" w:eastAsia="Times New Roman" w:hAnsi="inherit" w:cs="Times New Roman"/>
            <w:color w:val="888888"/>
            <w:sz w:val="24"/>
            <w:szCs w:val="24"/>
          </w:rPr>
          <w:t xml:space="preserve"> 12 </w:t>
        </w:r>
        <w:proofErr w:type="spellStart"/>
        <w:r w:rsidR="007C69B2" w:rsidRPr="007C69B2">
          <w:rPr>
            <w:rFonts w:ascii="inherit" w:eastAsia="Times New Roman" w:hAnsi="inherit" w:cs="Times New Roman"/>
            <w:color w:val="888888"/>
            <w:sz w:val="24"/>
            <w:szCs w:val="24"/>
          </w:rPr>
          <w:t>Ιανουαρίου</w:t>
        </w:r>
        <w:proofErr w:type="spellEnd"/>
        <w:r w:rsidR="007C69B2" w:rsidRPr="007C69B2">
          <w:rPr>
            <w:rFonts w:ascii="inherit" w:eastAsia="Times New Roman" w:hAnsi="inherit" w:cs="Times New Roman"/>
            <w:color w:val="888888"/>
            <w:sz w:val="24"/>
            <w:szCs w:val="24"/>
          </w:rPr>
          <w:t xml:space="preserve"> 2023</w:t>
        </w:r>
      </w:hyperlink>
      <w:r w:rsidR="007C69B2" w:rsidRPr="007C69B2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</w:rPr>
        <w:br/>
      </w:r>
    </w:p>
    <w:p w:rsidR="007C69B2" w:rsidRPr="007C69B2" w:rsidRDefault="008F54C2" w:rsidP="007C69B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</w:rPr>
      </w:pPr>
      <w:r>
        <w:rPr>
          <w:rFonts w:ascii="inherit" w:eastAsia="Times New Roman" w:hAnsi="inherit" w:cs="Times New Roman"/>
          <w:b/>
          <w:bCs/>
          <w:color w:val="FF0000"/>
          <w:sz w:val="23"/>
          <w:u w:val="single"/>
        </w:rPr>
        <w:t xml:space="preserve">1,2 </w:t>
      </w:r>
      <w:r w:rsidR="007C69B2" w:rsidRPr="007C69B2">
        <w:rPr>
          <w:rFonts w:ascii="inherit" w:eastAsia="Times New Roman" w:hAnsi="inherit" w:cs="Times New Roman"/>
          <w:b/>
          <w:bCs/>
          <w:color w:val="FF0000"/>
          <w:sz w:val="23"/>
          <w:u w:val="single"/>
        </w:rPr>
        <w:t>ΓΙΑ ΚΥΡΙΑ ΣΥΝΤΑΞΗ</w:t>
      </w:r>
    </w:p>
    <w:p w:rsidR="007C69B2" w:rsidRPr="007C69B2" w:rsidRDefault="007C69B2" w:rsidP="007C69B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</w:rPr>
      </w:pPr>
      <w:r w:rsidRPr="007C69B2">
        <w:rPr>
          <w:rFonts w:ascii="inherit" w:eastAsia="Times New Roman" w:hAnsi="inherit" w:cs="Times New Roman"/>
          <w:color w:val="444444"/>
          <w:sz w:val="23"/>
          <w:szCs w:val="23"/>
          <w:u w:val="single"/>
          <w:lang w:val="el-GR"/>
        </w:rPr>
        <w:t>ΔΙΑΚΟΠΗ ΚΥΡΙΑΣ ΣΥΝΤΑΞΗΣ ΛΟΓΩ ΘΑΝΑΤΟΥ</w:t>
      </w:r>
      <w:r w:rsidRPr="007C69B2">
        <w:rPr>
          <w:rFonts w:ascii="inherit" w:eastAsia="Times New Roman" w:hAnsi="inherit" w:cs="Times New Roman"/>
          <w:color w:val="444444"/>
          <w:sz w:val="23"/>
          <w:szCs w:val="23"/>
          <w:u w:val="single"/>
        </w:rPr>
        <w:t> </w:t>
      </w:r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Για διακοπή σύνταξης λόγω θανάτου, καταθέτετε τη Ληξιαρχική Πράξη Θανάτου μαζί με την αίτηση διακοπής λόγω θανάτου στο τοπικό υποκατάστημα του τόπου κατοικίας σας, όπου και την πρωτοκο</w:t>
      </w:r>
      <w:r w:rsidR="005E6B9B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λ</w:t>
      </w:r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 xml:space="preserve">λείτε. Η αίτηση διακοπής προς τον ΕΦΚΑ, που η </w:t>
      </w:r>
      <w:proofErr w:type="spellStart"/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διαχείρησή</w:t>
      </w:r>
      <w:proofErr w:type="spellEnd"/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 xml:space="preserve"> της θα γίνει στην Δ/</w:t>
      </w:r>
      <w:proofErr w:type="spellStart"/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νση</w:t>
      </w:r>
      <w:proofErr w:type="spellEnd"/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 xml:space="preserve"> Εκ. </w:t>
      </w:r>
      <w:proofErr w:type="spellStart"/>
      <w:r w:rsidRPr="007C69B2">
        <w:rPr>
          <w:rFonts w:ascii="inherit" w:eastAsia="Times New Roman" w:hAnsi="inherit" w:cs="Times New Roman"/>
          <w:color w:val="444444"/>
          <w:sz w:val="23"/>
          <w:szCs w:val="23"/>
        </w:rPr>
        <w:t>Πληρωμών</w:t>
      </w:r>
      <w:proofErr w:type="spellEnd"/>
      <w:r w:rsidRPr="007C69B2">
        <w:rPr>
          <w:rFonts w:ascii="inherit" w:eastAsia="Times New Roman" w:hAnsi="inherit" w:cs="Times New Roman"/>
          <w:color w:val="444444"/>
          <w:sz w:val="23"/>
          <w:szCs w:val="23"/>
        </w:rPr>
        <w:t xml:space="preserve"> </w:t>
      </w:r>
      <w:proofErr w:type="spellStart"/>
      <w:r w:rsidRPr="007C69B2">
        <w:rPr>
          <w:rFonts w:ascii="inherit" w:eastAsia="Times New Roman" w:hAnsi="inherit" w:cs="Times New Roman"/>
          <w:color w:val="444444"/>
          <w:sz w:val="23"/>
          <w:szCs w:val="23"/>
        </w:rPr>
        <w:t>στην</w:t>
      </w:r>
      <w:proofErr w:type="spellEnd"/>
      <w:r w:rsidRPr="007C69B2">
        <w:rPr>
          <w:rFonts w:ascii="inherit" w:eastAsia="Times New Roman" w:hAnsi="inherit" w:cs="Times New Roman"/>
          <w:color w:val="444444"/>
          <w:sz w:val="23"/>
          <w:szCs w:val="23"/>
        </w:rPr>
        <w:t xml:space="preserve"> </w:t>
      </w:r>
      <w:proofErr w:type="spellStart"/>
      <w:r w:rsidRPr="007C69B2">
        <w:rPr>
          <w:rFonts w:ascii="inherit" w:eastAsia="Times New Roman" w:hAnsi="inherit" w:cs="Times New Roman"/>
          <w:color w:val="444444"/>
          <w:sz w:val="23"/>
          <w:szCs w:val="23"/>
        </w:rPr>
        <w:t>Αθήνα</w:t>
      </w:r>
      <w:proofErr w:type="spellEnd"/>
      <w:r w:rsidRPr="007C69B2">
        <w:rPr>
          <w:rFonts w:ascii="inherit" w:eastAsia="Times New Roman" w:hAnsi="inherit" w:cs="Times New Roman"/>
          <w:color w:val="444444"/>
          <w:sz w:val="23"/>
          <w:szCs w:val="23"/>
        </w:rPr>
        <w:t xml:space="preserve">, </w:t>
      </w:r>
      <w:proofErr w:type="spellStart"/>
      <w:r w:rsidRPr="007C69B2">
        <w:rPr>
          <w:rFonts w:ascii="inherit" w:eastAsia="Times New Roman" w:hAnsi="inherit" w:cs="Times New Roman"/>
          <w:color w:val="444444"/>
          <w:sz w:val="23"/>
          <w:szCs w:val="23"/>
        </w:rPr>
        <w:t>θα</w:t>
      </w:r>
      <w:proofErr w:type="spellEnd"/>
      <w:r w:rsidRPr="007C69B2">
        <w:rPr>
          <w:rFonts w:ascii="inherit" w:eastAsia="Times New Roman" w:hAnsi="inherit" w:cs="Times New Roman"/>
          <w:color w:val="444444"/>
          <w:sz w:val="23"/>
          <w:szCs w:val="23"/>
        </w:rPr>
        <w:t xml:space="preserve"> </w:t>
      </w:r>
      <w:proofErr w:type="spellStart"/>
      <w:r w:rsidRPr="007C69B2">
        <w:rPr>
          <w:rFonts w:ascii="inherit" w:eastAsia="Times New Roman" w:hAnsi="inherit" w:cs="Times New Roman"/>
          <w:color w:val="444444"/>
          <w:sz w:val="23"/>
          <w:szCs w:val="23"/>
        </w:rPr>
        <w:t>απευθύνεται</w:t>
      </w:r>
      <w:proofErr w:type="spellEnd"/>
      <w:r w:rsidRPr="007C69B2">
        <w:rPr>
          <w:rFonts w:ascii="inherit" w:eastAsia="Times New Roman" w:hAnsi="inherit" w:cs="Times New Roman"/>
          <w:color w:val="444444"/>
          <w:sz w:val="23"/>
          <w:szCs w:val="23"/>
        </w:rPr>
        <w:t>: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Προς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ΕΦΚΑ (Συνταξιούχος π. ΤΑΠ – ΟΤΕ)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                          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Δ/</w:t>
      </w:r>
      <w:proofErr w:type="spellStart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νση</w:t>
      </w:r>
      <w:proofErr w:type="spellEnd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</w:t>
      </w:r>
      <w:proofErr w:type="spellStart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Εκκαθαρ</w:t>
      </w:r>
      <w:proofErr w:type="spellEnd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. </w:t>
      </w:r>
      <w:proofErr w:type="spellStart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Πληρ</w:t>
      </w:r>
      <w:proofErr w:type="spellEnd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. Συντάξεων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                 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       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Πατησίων 12, ΤΚ. 10677, ΑΘΗΝΑ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           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ή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>η παραπάνω αίτηση διακοπής μαζί με τη Ληξιαρχική Πράξη Θανάτου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μπορεί να αποστέλλονται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 xml:space="preserve">και μέσω 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</w:rPr>
        <w:t>e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>-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</w:rPr>
        <w:t>mail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>, στο:</w:t>
      </w:r>
    </w:p>
    <w:p w:rsidR="007C69B2" w:rsidRPr="007C69B2" w:rsidRDefault="009D3B14" w:rsidP="007C6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>
        <w:fldChar w:fldCharType="begin"/>
      </w:r>
      <w:r>
        <w:instrText>HYPERLINK</w:instrText>
      </w:r>
      <w:r w:rsidRPr="005E6B9B">
        <w:rPr>
          <w:lang w:val="el-GR"/>
        </w:rPr>
        <w:instrText xml:space="preserve"> "</w:instrText>
      </w:r>
      <w:r>
        <w:instrText>mailto</w:instrText>
      </w:r>
      <w:r w:rsidRPr="005E6B9B">
        <w:rPr>
          <w:lang w:val="el-GR"/>
        </w:rPr>
        <w:instrText>:</w:instrText>
      </w:r>
      <w:r>
        <w:instrText>tm</w:instrText>
      </w:r>
      <w:r w:rsidRPr="005E6B9B">
        <w:rPr>
          <w:lang w:val="el-GR"/>
        </w:rPr>
        <w:instrText>.</w:instrText>
      </w:r>
      <w:r>
        <w:instrText>plir</w:instrText>
      </w:r>
      <w:r w:rsidRPr="005E6B9B">
        <w:rPr>
          <w:lang w:val="el-GR"/>
        </w:rPr>
        <w:instrText>.</w:instrText>
      </w:r>
      <w:r>
        <w:instrText>giratosb</w:instrText>
      </w:r>
      <w:r w:rsidRPr="005E6B9B">
        <w:rPr>
          <w:lang w:val="el-GR"/>
        </w:rPr>
        <w:instrText>@</w:instrText>
      </w:r>
      <w:r>
        <w:instrText>efka</w:instrText>
      </w:r>
      <w:r w:rsidRPr="005E6B9B">
        <w:rPr>
          <w:lang w:val="el-GR"/>
        </w:rPr>
        <w:instrText>.</w:instrText>
      </w:r>
      <w:r>
        <w:instrText>gov</w:instrText>
      </w:r>
      <w:r w:rsidRPr="005E6B9B">
        <w:rPr>
          <w:lang w:val="el-GR"/>
        </w:rPr>
        <w:instrText>.</w:instrText>
      </w:r>
      <w:r>
        <w:instrText>gr</w:instrText>
      </w:r>
      <w:r w:rsidRPr="005E6B9B">
        <w:rPr>
          <w:lang w:val="el-GR"/>
        </w:rPr>
        <w:instrText>"</w:instrText>
      </w:r>
      <w:r>
        <w:fldChar w:fldCharType="separate"/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tm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.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plir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.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giratosb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@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efka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.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gov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.</w:t>
      </w:r>
      <w:proofErr w:type="spellStart"/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gr</w:t>
      </w:r>
      <w:proofErr w:type="spellEnd"/>
      <w:r>
        <w:fldChar w:fldCharType="end"/>
      </w:r>
    </w:p>
    <w:p w:rsidR="007C69B2" w:rsidRPr="007C69B2" w:rsidRDefault="007C69B2" w:rsidP="007C69B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3"/>
          <w:szCs w:val="23"/>
          <w:u w:val="single"/>
          <w:lang w:val="el-GR"/>
        </w:rPr>
        <w:t>ΔΙΑΚΟΠΗ ΕΠΙΔΟΜΑΤΟΣ ΣΥΖΥΓΟΥ ΚΥΡΙΑΣ ΣΥΝΤΑΞΗΣ ΛΟΓΩ ΘΑΝΑΤΟΥ</w:t>
      </w:r>
      <w:r w:rsidRPr="007C69B2">
        <w:rPr>
          <w:rFonts w:ascii="inherit" w:eastAsia="Times New Roman" w:hAnsi="inherit" w:cs="Times New Roman"/>
          <w:color w:val="444444"/>
          <w:sz w:val="23"/>
          <w:szCs w:val="23"/>
          <w:u w:val="single"/>
        </w:rPr>
        <w:t> </w:t>
      </w:r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Για διακοπή επιδόματος συζύγου στην κύρια σύνταξη λόγω θανάτου αποστέλλετε μέσω του τοπικού υποκαταστήματος του ΕΦΚΑ(</w:t>
      </w:r>
      <w:proofErr w:type="spellStart"/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πρ</w:t>
      </w:r>
      <w:proofErr w:type="spellEnd"/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. ΙΚΑ) του τόπου κατοικίας σας, μια απλή αίτηση διακοπής με τη Ληξιαρχική Πράξη Θανάτου, στη διεύθυνση: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Προς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ΕΦΚΑ (Συνταξιούχος π. ΤΑΠ – ΟΤΕ)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                          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Δ/</w:t>
      </w:r>
      <w:proofErr w:type="spellStart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νση</w:t>
      </w:r>
      <w:proofErr w:type="spellEnd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</w:t>
      </w:r>
      <w:proofErr w:type="spellStart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Εκκαθαρ</w:t>
      </w:r>
      <w:proofErr w:type="spellEnd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. </w:t>
      </w:r>
      <w:proofErr w:type="spellStart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Πληρ</w:t>
      </w:r>
      <w:proofErr w:type="spellEnd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. Συντάξεων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                          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Πατησίων 12, ΤΚ. 10677, ΑΘΗΝΑ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            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ή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>ομοίως, η παραπάνω αίτηση διακοπής μαζί με τη Ληξιαρχική Πράξη Θανάτου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μπορεί να αποστέλλονται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 xml:space="preserve">και μέσω 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</w:rPr>
        <w:t>e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>-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</w:rPr>
        <w:t>mail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>, στο:</w:t>
      </w:r>
    </w:p>
    <w:p w:rsidR="007C69B2" w:rsidRPr="007C69B2" w:rsidRDefault="009D3B14" w:rsidP="007C6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>
        <w:fldChar w:fldCharType="begin"/>
      </w:r>
      <w:r>
        <w:instrText>HYPERLINK</w:instrText>
      </w:r>
      <w:r w:rsidRPr="005E6B9B">
        <w:rPr>
          <w:lang w:val="el-GR"/>
        </w:rPr>
        <w:instrText xml:space="preserve"> "</w:instrText>
      </w:r>
      <w:r>
        <w:instrText>mailto</w:instrText>
      </w:r>
      <w:r w:rsidRPr="005E6B9B">
        <w:rPr>
          <w:lang w:val="el-GR"/>
        </w:rPr>
        <w:instrText>:</w:instrText>
      </w:r>
      <w:r>
        <w:instrText>tm</w:instrText>
      </w:r>
      <w:r w:rsidRPr="005E6B9B">
        <w:rPr>
          <w:lang w:val="el-GR"/>
        </w:rPr>
        <w:instrText>.</w:instrText>
      </w:r>
      <w:r>
        <w:instrText>plir</w:instrText>
      </w:r>
      <w:r w:rsidRPr="005E6B9B">
        <w:rPr>
          <w:lang w:val="el-GR"/>
        </w:rPr>
        <w:instrText>.</w:instrText>
      </w:r>
      <w:r>
        <w:instrText>giratosb</w:instrText>
      </w:r>
      <w:r w:rsidRPr="005E6B9B">
        <w:rPr>
          <w:lang w:val="el-GR"/>
        </w:rPr>
        <w:instrText>@</w:instrText>
      </w:r>
      <w:r>
        <w:instrText>efka</w:instrText>
      </w:r>
      <w:r w:rsidRPr="005E6B9B">
        <w:rPr>
          <w:lang w:val="el-GR"/>
        </w:rPr>
        <w:instrText>.</w:instrText>
      </w:r>
      <w:r>
        <w:instrText>gov</w:instrText>
      </w:r>
      <w:r w:rsidRPr="005E6B9B">
        <w:rPr>
          <w:lang w:val="el-GR"/>
        </w:rPr>
        <w:instrText>.</w:instrText>
      </w:r>
      <w:r>
        <w:instrText>gr</w:instrText>
      </w:r>
      <w:r w:rsidRPr="005E6B9B">
        <w:rPr>
          <w:lang w:val="el-GR"/>
        </w:rPr>
        <w:instrText>"</w:instrText>
      </w:r>
      <w:r>
        <w:fldChar w:fldCharType="separate"/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tm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.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plir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.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giratosb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@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efka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.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gov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.</w:t>
      </w:r>
      <w:proofErr w:type="spellStart"/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gr</w:t>
      </w:r>
      <w:proofErr w:type="spellEnd"/>
      <w:r>
        <w:fldChar w:fldCharType="end"/>
      </w:r>
    </w:p>
    <w:p w:rsidR="00344CC8" w:rsidRPr="005E6B9B" w:rsidRDefault="00344CC8">
      <w:pPr>
        <w:rPr>
          <w:lang w:val="el-GR"/>
        </w:rPr>
      </w:pPr>
    </w:p>
    <w:p w:rsidR="007C69B2" w:rsidRPr="005E6B9B" w:rsidRDefault="007C69B2">
      <w:pPr>
        <w:rPr>
          <w:lang w:val="el-GR"/>
        </w:rPr>
      </w:pPr>
    </w:p>
    <w:p w:rsidR="007C69B2" w:rsidRPr="005E6B9B" w:rsidRDefault="007C69B2">
      <w:pPr>
        <w:rPr>
          <w:lang w:val="el-GR"/>
        </w:rPr>
      </w:pPr>
    </w:p>
    <w:p w:rsidR="007C69B2" w:rsidRPr="008F54C2" w:rsidRDefault="008F54C2" w:rsidP="007C69B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</w:pPr>
      <w:r w:rsidRPr="008F54C2">
        <w:rPr>
          <w:rFonts w:ascii="inherit" w:eastAsia="Times New Roman" w:hAnsi="inherit" w:cs="Times New Roman"/>
          <w:color w:val="444444"/>
          <w:sz w:val="23"/>
          <w:szCs w:val="23"/>
          <w:u w:val="single"/>
          <w:lang w:val="el-GR"/>
        </w:rPr>
        <w:t xml:space="preserve">2. </w:t>
      </w:r>
      <w:r w:rsidR="007C69B2" w:rsidRPr="008F54C2">
        <w:rPr>
          <w:rFonts w:ascii="inherit" w:eastAsia="Times New Roman" w:hAnsi="inherit" w:cs="Times New Roman"/>
          <w:color w:val="444444"/>
          <w:sz w:val="23"/>
          <w:szCs w:val="23"/>
          <w:u w:val="single"/>
          <w:lang w:val="el-GR"/>
        </w:rPr>
        <w:t>ΜΕΤΑΒΙΒΑΣΗ ΚΥΡΙΑΣ ΣΥΝΤΑΞΗΣ ΛΟΓΩ ΘΑΝΑΤΟΥ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Υποβάλετε 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ηλεκτρονικά την αίτηση μέσω του 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e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-ΕΦΚΑ στον 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 </w:t>
      </w:r>
      <w:r w:rsidR="009D3B14">
        <w:fldChar w:fldCharType="begin"/>
      </w:r>
      <w:r w:rsidR="009D3B14">
        <w:instrText>HYPERLINK</w:instrText>
      </w:r>
      <w:r w:rsidR="009D3B14" w:rsidRPr="005E6B9B">
        <w:rPr>
          <w:lang w:val="el-GR"/>
        </w:rPr>
        <w:instrText xml:space="preserve"> "</w:instrText>
      </w:r>
      <w:r w:rsidR="009D3B14">
        <w:instrText>https</w:instrText>
      </w:r>
      <w:r w:rsidR="009D3B14" w:rsidRPr="005E6B9B">
        <w:rPr>
          <w:lang w:val="el-GR"/>
        </w:rPr>
        <w:instrText>://</w:instrText>
      </w:r>
      <w:r w:rsidR="009D3B14">
        <w:instrText>www</w:instrText>
      </w:r>
      <w:r w:rsidR="009D3B14" w:rsidRPr="005E6B9B">
        <w:rPr>
          <w:lang w:val="el-GR"/>
        </w:rPr>
        <w:instrText>.</w:instrText>
      </w:r>
      <w:r w:rsidR="009D3B14">
        <w:instrText>gov</w:instrText>
      </w:r>
      <w:r w:rsidR="009D3B14" w:rsidRPr="005E6B9B">
        <w:rPr>
          <w:lang w:val="el-GR"/>
        </w:rPr>
        <w:instrText>.</w:instrText>
      </w:r>
      <w:r w:rsidR="009D3B14">
        <w:instrText>gr</w:instrText>
      </w:r>
      <w:r w:rsidR="009D3B14" w:rsidRPr="005E6B9B">
        <w:rPr>
          <w:lang w:val="el-GR"/>
        </w:rPr>
        <w:instrText>/</w:instrText>
      </w:r>
      <w:r w:rsidR="009D3B14">
        <w:instrText>ipiresies</w:instrText>
      </w:r>
      <w:r w:rsidR="009D3B14" w:rsidRPr="005E6B9B">
        <w:rPr>
          <w:lang w:val="el-GR"/>
        </w:rPr>
        <w:instrText>/</w:instrText>
      </w:r>
      <w:r w:rsidR="009D3B14">
        <w:instrText>oikogeneia</w:instrText>
      </w:r>
      <w:r w:rsidR="009D3B14" w:rsidRPr="005E6B9B">
        <w:rPr>
          <w:lang w:val="el-GR"/>
        </w:rPr>
        <w:instrText>/</w:instrText>
      </w:r>
      <w:r w:rsidR="009D3B14">
        <w:instrText>apoleia</w:instrText>
      </w:r>
      <w:r w:rsidR="009D3B14" w:rsidRPr="005E6B9B">
        <w:rPr>
          <w:lang w:val="el-GR"/>
        </w:rPr>
        <w:instrText>/</w:instrText>
      </w:r>
      <w:r w:rsidR="009D3B14">
        <w:instrText>metabibase</w:instrText>
      </w:r>
      <w:r w:rsidR="009D3B14" w:rsidRPr="005E6B9B">
        <w:rPr>
          <w:lang w:val="el-GR"/>
        </w:rPr>
        <w:instrText>-</w:instrText>
      </w:r>
      <w:r w:rsidR="009D3B14">
        <w:instrText>kurias</w:instrText>
      </w:r>
      <w:r w:rsidR="009D3B14" w:rsidRPr="005E6B9B">
        <w:rPr>
          <w:lang w:val="el-GR"/>
        </w:rPr>
        <w:instrText>-</w:instrText>
      </w:r>
      <w:r w:rsidR="009D3B14">
        <w:instrText>suntaxes</w:instrText>
      </w:r>
      <w:r w:rsidR="009D3B14" w:rsidRPr="005E6B9B">
        <w:rPr>
          <w:lang w:val="el-GR"/>
        </w:rPr>
        <w:instrText>-</w:instrText>
      </w:r>
      <w:r w:rsidR="009D3B14">
        <w:instrText>logo</w:instrText>
      </w:r>
      <w:r w:rsidR="009D3B14" w:rsidRPr="005E6B9B">
        <w:rPr>
          <w:lang w:val="el-GR"/>
        </w:rPr>
        <w:instrText>-</w:instrText>
      </w:r>
      <w:r w:rsidR="009D3B14">
        <w:instrText>thanatou</w:instrText>
      </w:r>
      <w:r w:rsidR="009D3B14" w:rsidRPr="005E6B9B">
        <w:rPr>
          <w:lang w:val="el-GR"/>
        </w:rPr>
        <w:instrText>-</w:instrText>
      </w:r>
      <w:r w:rsidR="009D3B14">
        <w:instrText>asphalismenou</w:instrText>
      </w:r>
      <w:r w:rsidR="009D3B14" w:rsidRPr="005E6B9B">
        <w:rPr>
          <w:lang w:val="el-GR"/>
        </w:rPr>
        <w:instrText>" \</w:instrText>
      </w:r>
      <w:r w:rsidR="009D3B14">
        <w:instrText>t</w:instrText>
      </w:r>
      <w:r w:rsidR="009D3B14" w:rsidRPr="005E6B9B">
        <w:rPr>
          <w:lang w:val="el-GR"/>
        </w:rPr>
        <w:instrText xml:space="preserve"> "_</w:instrText>
      </w:r>
      <w:r w:rsidR="009D3B14">
        <w:instrText>blank</w:instrText>
      </w:r>
      <w:r w:rsidR="009D3B14" w:rsidRPr="005E6B9B">
        <w:rPr>
          <w:lang w:val="el-GR"/>
        </w:rPr>
        <w:instrText>"</w:instrText>
      </w:r>
      <w:r w:rsidR="009D3B14">
        <w:fldChar w:fldCharType="separate"/>
      </w:r>
      <w:r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πατήστε ΕΔΩ</w:t>
      </w:r>
      <w:r w:rsidR="009D3B14">
        <w:fldChar w:fldCharType="end"/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,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με τον ΑΜΚΑ και τους κωδικούς </w:t>
      </w:r>
      <w:proofErr w:type="spellStart"/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TAXISnet</w:t>
      </w:r>
      <w:proofErr w:type="spellEnd"/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του/ της δικαιούχου, στο πεδίο Συντάξεις – Χορήγηση Κύριας Σύνταξης Χηρείας. Κατόπιν εκτυπώνετε την ηλεκτρονική αίτηση και μαζί με τα παρακάτω δικαιολογητικά τα στέλνετε (αίτηση &amp; δικαιολογητικά), με συστημένη επιστολή στη Δ/</w:t>
      </w:r>
      <w:proofErr w:type="spellStart"/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νση</w:t>
      </w:r>
      <w:proofErr w:type="spellEnd"/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: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Προς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ΕΦΚΑ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                             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Κλάδος Συντάξεων </w:t>
      </w:r>
      <w:proofErr w:type="spellStart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πρ</w:t>
      </w:r>
      <w:proofErr w:type="spellEnd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. ΤΑΠ – ΟΤΕ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                             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Αγ. Κων/νου 16, Τ.Κ 10431, ΑΘΗΝΑ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Τα απαιτούμενα δικαιολογητικά, είναι: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α.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Ληξιαρχική Πράξη Θανάτου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β.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Πιστοποιητικό Εγγυτέρων Συγγενών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γ.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Φωτοαντίγραφο </w:t>
      </w:r>
      <w:proofErr w:type="spellStart"/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αστυν</w:t>
      </w:r>
      <w:proofErr w:type="spellEnd"/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. Ταυτότητας (μπρός – πίσω) δικαιούχου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δ.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ΙΒΑΝ Λογ. Τραπέζης με πρώτο όνομα της ή του δικαιούχου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ε.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Εκκαθαριστικό Εφορίας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στ. Υπεύθυνη δήλωση αν η/ ο δικαιούχος λαμβάνει ή δεν λαμβάνει δική της/ του σύνταξη ή αν εργάζεται.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ζ. Απλή αίτηση της/ του δικαιούχου για τη χορήγηση Κύριας Σύνταξης μεταβίβασης με τα προσωπικά στοιχεία, ΑΜΚΑ, ΑΦΜ, Δ/</w:t>
      </w:r>
      <w:proofErr w:type="spellStart"/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νση</w:t>
      </w:r>
      <w:proofErr w:type="spellEnd"/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, τηλέφωνα, 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e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-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mail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αν υπάρχει.</w:t>
      </w:r>
    </w:p>
    <w:p w:rsidR="007C69B2" w:rsidRPr="005E6B9B" w:rsidRDefault="007C69B2">
      <w:pPr>
        <w:rPr>
          <w:lang w:val="el-GR"/>
        </w:rPr>
      </w:pPr>
    </w:p>
    <w:p w:rsidR="007C69B2" w:rsidRPr="007C69B2" w:rsidRDefault="008F54C2" w:rsidP="007C69B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</w:pPr>
      <w:r w:rsidRPr="008F54C2">
        <w:rPr>
          <w:rFonts w:ascii="inherit" w:eastAsia="Times New Roman" w:hAnsi="inherit" w:cs="Times New Roman"/>
          <w:color w:val="444444"/>
          <w:sz w:val="23"/>
          <w:szCs w:val="23"/>
          <w:u w:val="single"/>
          <w:lang w:val="el-GR"/>
        </w:rPr>
        <w:t xml:space="preserve">3. </w:t>
      </w:r>
      <w:r w:rsidR="007C69B2" w:rsidRPr="007C69B2">
        <w:rPr>
          <w:rFonts w:ascii="inherit" w:eastAsia="Times New Roman" w:hAnsi="inherit" w:cs="Times New Roman"/>
          <w:color w:val="444444"/>
          <w:sz w:val="23"/>
          <w:szCs w:val="23"/>
          <w:u w:val="single"/>
          <w:lang w:val="el-GR"/>
        </w:rPr>
        <w:t>ΔΙΚΑΙΟΛΟΓΗΤΙΚΑ ΣΤΗΝ 3ΕΤΙΑ ΚΥΡΙΑΣ ΣΥΝΤΑΞΗΣ ΧΗΡΕΙΑΣ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α.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Πιστοποιητικό Οικογενειακής Κατάστασης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β.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Εκκαθαριστικό Εφορίας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γ.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Υπεύθυνη Δήλωση 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τ. Ν.105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στην οποία θα αναφέρει</w:t>
      </w:r>
    </w:p>
    <w:p w:rsidR="007C69B2" w:rsidRPr="007C69B2" w:rsidRDefault="007C69B2" w:rsidP="007C69B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δεν άλλαξε η οικογενειακή μου κατάσταση</w:t>
      </w:r>
    </w:p>
    <w:p w:rsidR="007C69B2" w:rsidRPr="007C69B2" w:rsidRDefault="007C69B2" w:rsidP="007C69B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δεν εργάζομαι ή εργάζομαι στο (εργοδότης)</w:t>
      </w:r>
    </w:p>
    <w:p w:rsidR="007C69B2" w:rsidRPr="007C69B2" w:rsidRDefault="007C69B2" w:rsidP="007C69B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δεν λαμβάνω ή λαμβάνω δική μου Σύνταξη από ( ΦΟΡΕΑΣ)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Υποβάλλονται ηλεκτρονικά στο 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e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-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mail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: 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="009D3B14">
        <w:fldChar w:fldCharType="begin"/>
      </w:r>
      <w:r w:rsidR="009D3B14">
        <w:instrText>HYPERLINK</w:instrText>
      </w:r>
      <w:r w:rsidR="009D3B14" w:rsidRPr="005E6B9B">
        <w:rPr>
          <w:lang w:val="el-GR"/>
        </w:rPr>
        <w:instrText xml:space="preserve"> "</w:instrText>
      </w:r>
      <w:r w:rsidR="009D3B14">
        <w:instrText>mailto</w:instrText>
      </w:r>
      <w:r w:rsidR="009D3B14" w:rsidRPr="005E6B9B">
        <w:rPr>
          <w:lang w:val="el-GR"/>
        </w:rPr>
        <w:instrText>:</w:instrText>
      </w:r>
      <w:r w:rsidR="009D3B14">
        <w:instrText>tm</w:instrText>
      </w:r>
      <w:r w:rsidR="009D3B14" w:rsidRPr="005E6B9B">
        <w:rPr>
          <w:lang w:val="el-GR"/>
        </w:rPr>
        <w:instrText>.</w:instrText>
      </w:r>
      <w:r w:rsidR="009D3B14">
        <w:instrText>plir</w:instrText>
      </w:r>
      <w:r w:rsidR="009D3B14" w:rsidRPr="005E6B9B">
        <w:rPr>
          <w:lang w:val="el-GR"/>
        </w:rPr>
        <w:instrText>.</w:instrText>
      </w:r>
      <w:r w:rsidR="009D3B14">
        <w:instrText>giratos</w:instrText>
      </w:r>
      <w:r w:rsidR="009D3B14" w:rsidRPr="005E6B9B">
        <w:rPr>
          <w:lang w:val="el-GR"/>
        </w:rPr>
        <w:instrText>@</w:instrText>
      </w:r>
      <w:r w:rsidR="009D3B14">
        <w:instrText>efka</w:instrText>
      </w:r>
      <w:r w:rsidR="009D3B14" w:rsidRPr="005E6B9B">
        <w:rPr>
          <w:lang w:val="el-GR"/>
        </w:rPr>
        <w:instrText>.</w:instrText>
      </w:r>
      <w:r w:rsidR="009D3B14">
        <w:instrText>gov</w:instrText>
      </w:r>
      <w:r w:rsidR="009D3B14" w:rsidRPr="005E6B9B">
        <w:rPr>
          <w:lang w:val="el-GR"/>
        </w:rPr>
        <w:instrText>.</w:instrText>
      </w:r>
      <w:r w:rsidR="009D3B14">
        <w:instrText>gr</w:instrText>
      </w:r>
      <w:r w:rsidR="009D3B14" w:rsidRPr="005E6B9B">
        <w:rPr>
          <w:lang w:val="el-GR"/>
        </w:rPr>
        <w:instrText>"</w:instrText>
      </w:r>
      <w:r w:rsidR="009D3B14">
        <w:fldChar w:fldCharType="separate"/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</w:rPr>
        <w:t>tm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  <w:lang w:val="el-GR"/>
        </w:rPr>
        <w:t>.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</w:rPr>
        <w:t>plir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  <w:lang w:val="el-GR"/>
        </w:rPr>
        <w:t>.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</w:rPr>
        <w:t>giratos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  <w:lang w:val="el-GR"/>
        </w:rPr>
        <w:t>@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</w:rPr>
        <w:t>efka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  <w:lang w:val="el-GR"/>
        </w:rPr>
        <w:t>.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</w:rPr>
        <w:t>gov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  <w:lang w:val="el-GR"/>
        </w:rPr>
        <w:t>.</w:t>
      </w:r>
      <w:proofErr w:type="spellStart"/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</w:rPr>
        <w:t>gr</w:t>
      </w:r>
      <w:proofErr w:type="spellEnd"/>
      <w:r w:rsidR="009D3B14">
        <w:fldChar w:fldCharType="end"/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ή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με συστημένη ή με 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courier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επιστολή προς: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e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-ΕΦΚΑ</w:t>
      </w:r>
      <w:proofErr w:type="gramStart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(</w:t>
      </w:r>
      <w:proofErr w:type="gramEnd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Τμήμα Πληρωμών Συντάξεων τ. ΤΑΠ-ΟΤΕ)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Πατησίων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12,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</w:t>
      </w:r>
      <w:proofErr w:type="spellStart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τ.κ</w:t>
      </w:r>
      <w:proofErr w:type="spellEnd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. 10677 Αθήνα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(Υπόψη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</w:t>
      </w:r>
      <w:proofErr w:type="spellStart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κας</w:t>
      </w:r>
      <w:proofErr w:type="spellEnd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</w:t>
      </w:r>
      <w:proofErr w:type="spellStart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Σωτηροπούλου</w:t>
      </w:r>
      <w:proofErr w:type="spellEnd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)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7C69B2" w:rsidRPr="005E6B9B" w:rsidRDefault="007C69B2">
      <w:pPr>
        <w:rPr>
          <w:lang w:val="el-GR"/>
        </w:rPr>
      </w:pPr>
    </w:p>
    <w:p w:rsidR="007C69B2" w:rsidRPr="008F54C2" w:rsidRDefault="008F54C2" w:rsidP="007C69B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</w:pPr>
      <w:r w:rsidRPr="008F54C2">
        <w:rPr>
          <w:rFonts w:ascii="inherit" w:eastAsia="Times New Roman" w:hAnsi="inherit" w:cs="Times New Roman"/>
          <w:b/>
          <w:bCs/>
          <w:color w:val="FF0000"/>
          <w:sz w:val="23"/>
          <w:u w:val="single"/>
          <w:lang w:val="el-GR"/>
        </w:rPr>
        <w:t xml:space="preserve">1. </w:t>
      </w:r>
      <w:r w:rsidR="007C69B2" w:rsidRPr="008F54C2">
        <w:rPr>
          <w:rFonts w:ascii="inherit" w:eastAsia="Times New Roman" w:hAnsi="inherit" w:cs="Times New Roman"/>
          <w:b/>
          <w:bCs/>
          <w:color w:val="FF0000"/>
          <w:sz w:val="23"/>
          <w:u w:val="single"/>
          <w:lang w:val="el-GR"/>
        </w:rPr>
        <w:t>ΓΙΑ ΕΠΙΚΟΥΡΙΚΗ ΣΥΝΤΑΞΗ</w:t>
      </w:r>
    </w:p>
    <w:p w:rsidR="007C69B2" w:rsidRPr="008F54C2" w:rsidRDefault="007C69B2" w:rsidP="007C69B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</w:pPr>
      <w:r w:rsidRPr="008F54C2">
        <w:rPr>
          <w:rFonts w:ascii="inherit" w:eastAsia="Times New Roman" w:hAnsi="inherit" w:cs="Times New Roman"/>
          <w:color w:val="444444"/>
          <w:sz w:val="23"/>
          <w:szCs w:val="23"/>
          <w:u w:val="single"/>
          <w:lang w:val="el-GR"/>
        </w:rPr>
        <w:t>ΔΙΑΚΟΠΗ ΕΠΙΚΟΥΡΙΚΗΣ ΣΥΝΤΑΞΗΣ ΛΟΓΩ ΘΑΝΑΤΟΥ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Για διακοπή της επικουρικής σύνταξης λόγω θανάτου, στέλνετε τη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Ληξιαρχική Πράξη Θανάτου μαζί με μια απλή αίτηση διακοπής της επικουρικής σύνταξης, στο παρακάτω 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e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-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mail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:</w:t>
      </w:r>
    </w:p>
    <w:p w:rsidR="007C69B2" w:rsidRPr="007C69B2" w:rsidRDefault="009D3B14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>
        <w:fldChar w:fldCharType="begin"/>
      </w:r>
      <w:r>
        <w:instrText>HYPERLINK</w:instrText>
      </w:r>
      <w:r w:rsidRPr="005E6B9B">
        <w:rPr>
          <w:lang w:val="el-GR"/>
        </w:rPr>
        <w:instrText xml:space="preserve"> "</w:instrText>
      </w:r>
      <w:r>
        <w:instrText>mailto</w:instrText>
      </w:r>
      <w:r w:rsidRPr="005E6B9B">
        <w:rPr>
          <w:lang w:val="el-GR"/>
        </w:rPr>
        <w:instrText>:</w:instrText>
      </w:r>
      <w:r>
        <w:instrText>tm</w:instrText>
      </w:r>
      <w:r w:rsidRPr="005E6B9B">
        <w:rPr>
          <w:lang w:val="el-GR"/>
        </w:rPr>
        <w:instrText>.</w:instrText>
      </w:r>
      <w:r>
        <w:instrText>ekpl</w:instrText>
      </w:r>
      <w:r w:rsidRPr="005E6B9B">
        <w:rPr>
          <w:lang w:val="el-GR"/>
        </w:rPr>
        <w:instrText>.</w:instrText>
      </w:r>
      <w:r>
        <w:instrText>epsyntpar</w:instrText>
      </w:r>
      <w:r w:rsidRPr="005E6B9B">
        <w:rPr>
          <w:lang w:val="el-GR"/>
        </w:rPr>
        <w:instrText>@</w:instrText>
      </w:r>
      <w:r>
        <w:instrText>efka</w:instrText>
      </w:r>
      <w:r w:rsidRPr="005E6B9B">
        <w:rPr>
          <w:lang w:val="el-GR"/>
        </w:rPr>
        <w:instrText>.</w:instrText>
      </w:r>
      <w:r>
        <w:instrText>gov</w:instrText>
      </w:r>
      <w:r w:rsidRPr="005E6B9B">
        <w:rPr>
          <w:lang w:val="el-GR"/>
        </w:rPr>
        <w:instrText>.</w:instrText>
      </w:r>
      <w:r>
        <w:instrText>gr</w:instrText>
      </w:r>
      <w:r w:rsidRPr="005E6B9B">
        <w:rPr>
          <w:lang w:val="el-GR"/>
        </w:rPr>
        <w:instrText>"</w:instrText>
      </w:r>
      <w:r>
        <w:fldChar w:fldCharType="separate"/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tm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.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ekpl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.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epsyntpar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@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efka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.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gov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.</w:t>
      </w:r>
      <w:proofErr w:type="spellStart"/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gr</w:t>
      </w:r>
      <w:proofErr w:type="spellEnd"/>
      <w:r>
        <w:fldChar w:fldCharType="end"/>
      </w:r>
    </w:p>
    <w:p w:rsidR="007C69B2" w:rsidRPr="005E6B9B" w:rsidRDefault="007C69B2">
      <w:pPr>
        <w:rPr>
          <w:lang w:val="el-GR"/>
        </w:rPr>
      </w:pPr>
    </w:p>
    <w:p w:rsidR="007C69B2" w:rsidRPr="005E6B9B" w:rsidRDefault="007C69B2">
      <w:pPr>
        <w:rPr>
          <w:lang w:val="el-GR"/>
        </w:rPr>
      </w:pPr>
    </w:p>
    <w:p w:rsidR="007C69B2" w:rsidRPr="0055062B" w:rsidRDefault="0055062B" w:rsidP="007C69B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</w:pPr>
      <w:r w:rsidRPr="0055062B">
        <w:rPr>
          <w:rFonts w:ascii="inherit" w:eastAsia="Times New Roman" w:hAnsi="inherit" w:cs="Times New Roman"/>
          <w:color w:val="444444"/>
          <w:sz w:val="23"/>
          <w:szCs w:val="23"/>
          <w:u w:val="single"/>
          <w:lang w:val="el-GR"/>
        </w:rPr>
        <w:t xml:space="preserve">2. </w:t>
      </w:r>
      <w:r w:rsidR="007C69B2" w:rsidRPr="0055062B">
        <w:rPr>
          <w:rFonts w:ascii="inherit" w:eastAsia="Times New Roman" w:hAnsi="inherit" w:cs="Times New Roman"/>
          <w:color w:val="444444"/>
          <w:sz w:val="23"/>
          <w:szCs w:val="23"/>
          <w:u w:val="single"/>
          <w:lang w:val="el-GR"/>
        </w:rPr>
        <w:t>ΜΕΤΑΒΙΒΑΣΗ ΕΠΙΚΟΥΡΙΚΗΣ ΣΥΝΤΑΞΗΣ ΛΟΓΩ ΘΑΝΑΤΟΥ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Υποβάλετε 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ηλεκτρονικά την αίτηση μέσω του 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e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-ΕΦΚΑ στον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 </w:t>
      </w:r>
      <w:r w:rsidR="009D3B14">
        <w:fldChar w:fldCharType="begin"/>
      </w:r>
      <w:r w:rsidR="009D3B14">
        <w:instrText>HYPERLINK</w:instrText>
      </w:r>
      <w:r w:rsidR="009D3B14" w:rsidRPr="005E6B9B">
        <w:rPr>
          <w:lang w:val="el-GR"/>
        </w:rPr>
        <w:instrText xml:space="preserve"> "</w:instrText>
      </w:r>
      <w:r w:rsidR="009D3B14">
        <w:instrText>https</w:instrText>
      </w:r>
      <w:r w:rsidR="009D3B14" w:rsidRPr="005E6B9B">
        <w:rPr>
          <w:lang w:val="el-GR"/>
        </w:rPr>
        <w:instrText>://</w:instrText>
      </w:r>
      <w:r w:rsidR="009D3B14">
        <w:instrText>www</w:instrText>
      </w:r>
      <w:r w:rsidR="009D3B14" w:rsidRPr="005E6B9B">
        <w:rPr>
          <w:lang w:val="el-GR"/>
        </w:rPr>
        <w:instrText>.</w:instrText>
      </w:r>
      <w:r w:rsidR="009D3B14">
        <w:instrText>gov</w:instrText>
      </w:r>
      <w:r w:rsidR="009D3B14" w:rsidRPr="005E6B9B">
        <w:rPr>
          <w:lang w:val="el-GR"/>
        </w:rPr>
        <w:instrText>.</w:instrText>
      </w:r>
      <w:r w:rsidR="009D3B14">
        <w:instrText>gr</w:instrText>
      </w:r>
      <w:r w:rsidR="009D3B14" w:rsidRPr="005E6B9B">
        <w:rPr>
          <w:lang w:val="el-GR"/>
        </w:rPr>
        <w:instrText>/</w:instrText>
      </w:r>
      <w:r w:rsidR="009D3B14">
        <w:instrText>ipiresies</w:instrText>
      </w:r>
      <w:r w:rsidR="009D3B14" w:rsidRPr="005E6B9B">
        <w:rPr>
          <w:lang w:val="el-GR"/>
        </w:rPr>
        <w:instrText>/</w:instrText>
      </w:r>
      <w:r w:rsidR="009D3B14">
        <w:instrText>oikogeneia</w:instrText>
      </w:r>
      <w:r w:rsidR="009D3B14" w:rsidRPr="005E6B9B">
        <w:rPr>
          <w:lang w:val="el-GR"/>
        </w:rPr>
        <w:instrText>/</w:instrText>
      </w:r>
      <w:r w:rsidR="009D3B14">
        <w:instrText>apoleia</w:instrText>
      </w:r>
      <w:r w:rsidR="009D3B14" w:rsidRPr="005E6B9B">
        <w:rPr>
          <w:lang w:val="el-GR"/>
        </w:rPr>
        <w:instrText>/</w:instrText>
      </w:r>
      <w:r w:rsidR="009D3B14">
        <w:instrText>metabibase</w:instrText>
      </w:r>
      <w:r w:rsidR="009D3B14" w:rsidRPr="005E6B9B">
        <w:rPr>
          <w:lang w:val="el-GR"/>
        </w:rPr>
        <w:instrText>-</w:instrText>
      </w:r>
      <w:r w:rsidR="009D3B14">
        <w:instrText>epikourikes</w:instrText>
      </w:r>
      <w:r w:rsidR="009D3B14" w:rsidRPr="005E6B9B">
        <w:rPr>
          <w:lang w:val="el-GR"/>
        </w:rPr>
        <w:instrText>-</w:instrText>
      </w:r>
      <w:r w:rsidR="009D3B14">
        <w:instrText>suntaxes</w:instrText>
      </w:r>
      <w:r w:rsidR="009D3B14" w:rsidRPr="005E6B9B">
        <w:rPr>
          <w:lang w:val="el-GR"/>
        </w:rPr>
        <w:instrText>-</w:instrText>
      </w:r>
      <w:r w:rsidR="009D3B14">
        <w:instrText>logo</w:instrText>
      </w:r>
      <w:r w:rsidR="009D3B14" w:rsidRPr="005E6B9B">
        <w:rPr>
          <w:lang w:val="el-GR"/>
        </w:rPr>
        <w:instrText>-</w:instrText>
      </w:r>
      <w:r w:rsidR="009D3B14">
        <w:instrText>thanatou</w:instrText>
      </w:r>
      <w:r w:rsidR="009D3B14" w:rsidRPr="005E6B9B">
        <w:rPr>
          <w:lang w:val="el-GR"/>
        </w:rPr>
        <w:instrText>-</w:instrText>
      </w:r>
      <w:r w:rsidR="009D3B14">
        <w:instrText>suntaxioukhou</w:instrText>
      </w:r>
      <w:r w:rsidR="009D3B14" w:rsidRPr="005E6B9B">
        <w:rPr>
          <w:lang w:val="el-GR"/>
        </w:rPr>
        <w:instrText>" \</w:instrText>
      </w:r>
      <w:r w:rsidR="009D3B14">
        <w:instrText>t</w:instrText>
      </w:r>
      <w:r w:rsidR="009D3B14" w:rsidRPr="005E6B9B">
        <w:rPr>
          <w:lang w:val="el-GR"/>
        </w:rPr>
        <w:instrText xml:space="preserve"> "_</w:instrText>
      </w:r>
      <w:r w:rsidR="009D3B14">
        <w:instrText>blank</w:instrText>
      </w:r>
      <w:r w:rsidR="009D3B14" w:rsidRPr="005E6B9B">
        <w:rPr>
          <w:lang w:val="el-GR"/>
        </w:rPr>
        <w:instrText>"</w:instrText>
      </w:r>
      <w:r w:rsidR="009D3B14">
        <w:fldChar w:fldCharType="separate"/>
      </w:r>
      <w:r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πατήστε ΕΔΩ</w:t>
      </w:r>
      <w:r w:rsidR="009D3B14">
        <w:fldChar w:fldCharType="end"/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,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με τον ΑΜΚΑ και τους κωδικούς </w:t>
      </w:r>
      <w:proofErr w:type="spellStart"/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TAXISnet</w:t>
      </w:r>
      <w:proofErr w:type="spellEnd"/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του/ της δικαιούχου, στο πεδίο Συντάξεις – Χορήγηση Επικουρικής Σύνταξης λόγω Χηρείας. Μόνο την αίτηση χωρίς επιπλέον δικαιολογητικά. Εκτυπώνετε το βεβαιωτικό με τον αριθμό πρωτοκόλλου υποβολής και τίποτα άλλο.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lang w:val="el-GR"/>
        </w:rPr>
        <w:t>ΠΡΟΣΟΧΗ: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Όταν εκδοθεί η Κύρια Σύνταξη Χηρείας πρέπει οπωσδήποτε να σταλεί ένα αντίγραφο της απόφασης της Κύριας Σύνταξης Χηρείας στο επικουρικό του ΟΤΕ (ΤΕΑΠ-ΟΤΕ), για να προχωρήσει η έκδοση και της επικουρικής σύνταξης, στο 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e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-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mail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:</w:t>
      </w:r>
    </w:p>
    <w:p w:rsidR="007C69B2" w:rsidRPr="007C69B2" w:rsidRDefault="009D3B14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>
        <w:fldChar w:fldCharType="begin"/>
      </w:r>
      <w:r>
        <w:instrText>HYPERLINK</w:instrText>
      </w:r>
      <w:r w:rsidRPr="005E6B9B">
        <w:rPr>
          <w:lang w:val="el-GR"/>
        </w:rPr>
        <w:instrText xml:space="preserve"> "</w:instrText>
      </w:r>
      <w:r>
        <w:instrText>mailto</w:instrText>
      </w:r>
      <w:r w:rsidRPr="005E6B9B">
        <w:rPr>
          <w:lang w:val="el-GR"/>
        </w:rPr>
        <w:instrText>:</w:instrText>
      </w:r>
      <w:r>
        <w:instrText>tm</w:instrText>
      </w:r>
      <w:r w:rsidRPr="005E6B9B">
        <w:rPr>
          <w:lang w:val="el-GR"/>
        </w:rPr>
        <w:instrText>.</w:instrText>
      </w:r>
      <w:r>
        <w:instrText>aapon</w:instrText>
      </w:r>
      <w:r w:rsidRPr="005E6B9B">
        <w:rPr>
          <w:lang w:val="el-GR"/>
        </w:rPr>
        <w:instrText>.</w:instrText>
      </w:r>
      <w:r>
        <w:instrText>depasf</w:instrText>
      </w:r>
      <w:r w:rsidRPr="005E6B9B">
        <w:rPr>
          <w:lang w:val="el-GR"/>
        </w:rPr>
        <w:instrText>@</w:instrText>
      </w:r>
      <w:r>
        <w:instrText>efka</w:instrText>
      </w:r>
      <w:r w:rsidRPr="005E6B9B">
        <w:rPr>
          <w:lang w:val="el-GR"/>
        </w:rPr>
        <w:instrText>.</w:instrText>
      </w:r>
      <w:r>
        <w:instrText>gov</w:instrText>
      </w:r>
      <w:r w:rsidRPr="005E6B9B">
        <w:rPr>
          <w:lang w:val="el-GR"/>
        </w:rPr>
        <w:instrText>.</w:instrText>
      </w:r>
      <w:r>
        <w:instrText>gr</w:instrText>
      </w:r>
      <w:r w:rsidRPr="005E6B9B">
        <w:rPr>
          <w:lang w:val="el-GR"/>
        </w:rPr>
        <w:instrText>"</w:instrText>
      </w:r>
      <w:r>
        <w:fldChar w:fldCharType="separate"/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tm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.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aapon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.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depasf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@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efka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.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gov</w:t>
      </w:r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  <w:lang w:val="el-GR"/>
        </w:rPr>
        <w:t>.</w:t>
      </w:r>
      <w:proofErr w:type="spellStart"/>
      <w:r w:rsidR="007C69B2" w:rsidRPr="007C69B2">
        <w:rPr>
          <w:rFonts w:ascii="inherit" w:eastAsia="Times New Roman" w:hAnsi="inherit" w:cs="Times New Roman"/>
          <w:color w:val="1FAD00"/>
          <w:sz w:val="24"/>
          <w:szCs w:val="24"/>
        </w:rPr>
        <w:t>gr</w:t>
      </w:r>
      <w:proofErr w:type="spellEnd"/>
      <w:r>
        <w:fldChar w:fldCharType="end"/>
      </w:r>
    </w:p>
    <w:p w:rsidR="007C69B2" w:rsidRPr="005E6B9B" w:rsidRDefault="007C69B2">
      <w:pPr>
        <w:rPr>
          <w:lang w:val="el-GR"/>
        </w:rPr>
      </w:pPr>
    </w:p>
    <w:p w:rsidR="007C69B2" w:rsidRPr="005E6B9B" w:rsidRDefault="007C69B2">
      <w:pPr>
        <w:rPr>
          <w:lang w:val="el-GR"/>
        </w:rPr>
      </w:pPr>
    </w:p>
    <w:p w:rsidR="007C69B2" w:rsidRPr="007C69B2" w:rsidRDefault="0055062B" w:rsidP="007C69B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</w:pPr>
      <w:r w:rsidRPr="0055062B">
        <w:rPr>
          <w:rFonts w:ascii="inherit" w:eastAsia="Times New Roman" w:hAnsi="inherit" w:cs="Times New Roman"/>
          <w:color w:val="444444"/>
          <w:sz w:val="23"/>
          <w:szCs w:val="23"/>
          <w:u w:val="single"/>
          <w:lang w:val="el-GR"/>
        </w:rPr>
        <w:t xml:space="preserve">3. </w:t>
      </w:r>
      <w:r w:rsidR="007C69B2" w:rsidRPr="007C69B2">
        <w:rPr>
          <w:rFonts w:ascii="inherit" w:eastAsia="Times New Roman" w:hAnsi="inherit" w:cs="Times New Roman"/>
          <w:color w:val="444444"/>
          <w:sz w:val="23"/>
          <w:szCs w:val="23"/>
          <w:u w:val="single"/>
          <w:lang w:val="el-GR"/>
        </w:rPr>
        <w:t>ΔΙΚΑΙΟΛΟΓΗΤΙΚΑ ΣΤΗΝ 3ΕΤΙΑ ΕΠΙΚΟΥΡΙΚΗΣ ΣΥΝΤΑΞΗΣ ΧΗΡΕΙΑΣ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Δύο μήνες πριν την συμπλήρωση της 3ετίας από το θάνατο, η/ ο δικαιούχος επικουρικής σύνταξης πρέπει να αποστείλει στο επικουρικό ταμείο του ΟΤΕ (ΤΕΑΠ-ΟΤΕ), τα παρακάτω δικαιολογητικά: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α.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Πιστοποιητικό Οικογενειακής Κατάστασης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β.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Εκκαθαριστικό Εφορίας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γ.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Υπεύθυνη Δήλωση 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τ. Ν.105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στην οποία θα αναφέρει</w:t>
      </w:r>
    </w:p>
    <w:p w:rsidR="007C69B2" w:rsidRPr="007C69B2" w:rsidRDefault="007C69B2" w:rsidP="007C69B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δεν άλλαξε η οικογενειακή μου κατάσταση</w:t>
      </w:r>
    </w:p>
    <w:p w:rsidR="007C69B2" w:rsidRPr="007C69B2" w:rsidRDefault="007C69B2" w:rsidP="007C69B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δεν εργάζομαι ή εργάζομαι στο (εργοδότης)</w:t>
      </w:r>
    </w:p>
    <w:p w:rsidR="007C69B2" w:rsidRPr="007C69B2" w:rsidRDefault="007C69B2" w:rsidP="007C69B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δεν λαμβάνω ή λαμβάνω δική μου Σύνταξη από ( ΦΟΡΕΑΣ)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Υποβάλλονται ηλεκτρονικά στο 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e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-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mail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: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="009D3B14">
        <w:fldChar w:fldCharType="begin"/>
      </w:r>
      <w:r w:rsidR="009D3B14">
        <w:instrText>HYPERLINK</w:instrText>
      </w:r>
      <w:r w:rsidR="009D3B14" w:rsidRPr="005E6B9B">
        <w:rPr>
          <w:lang w:val="el-GR"/>
        </w:rPr>
        <w:instrText xml:space="preserve"> "</w:instrText>
      </w:r>
      <w:r w:rsidR="009D3B14">
        <w:instrText>mailto</w:instrText>
      </w:r>
      <w:r w:rsidR="009D3B14" w:rsidRPr="005E6B9B">
        <w:rPr>
          <w:lang w:val="el-GR"/>
        </w:rPr>
        <w:instrText>:</w:instrText>
      </w:r>
      <w:r w:rsidR="009D3B14">
        <w:instrText>tm</w:instrText>
      </w:r>
      <w:r w:rsidR="009D3B14" w:rsidRPr="005E6B9B">
        <w:rPr>
          <w:lang w:val="el-GR"/>
        </w:rPr>
        <w:instrText>.</w:instrText>
      </w:r>
      <w:r w:rsidR="009D3B14">
        <w:instrText>aapon</w:instrText>
      </w:r>
      <w:r w:rsidR="009D3B14" w:rsidRPr="005E6B9B">
        <w:rPr>
          <w:lang w:val="el-GR"/>
        </w:rPr>
        <w:instrText>.</w:instrText>
      </w:r>
      <w:r w:rsidR="009D3B14">
        <w:instrText>depasf</w:instrText>
      </w:r>
      <w:r w:rsidR="009D3B14" w:rsidRPr="005E6B9B">
        <w:rPr>
          <w:lang w:val="el-GR"/>
        </w:rPr>
        <w:instrText>@</w:instrText>
      </w:r>
      <w:r w:rsidR="009D3B14">
        <w:instrText>efka</w:instrText>
      </w:r>
      <w:r w:rsidR="009D3B14" w:rsidRPr="005E6B9B">
        <w:rPr>
          <w:lang w:val="el-GR"/>
        </w:rPr>
        <w:instrText>.</w:instrText>
      </w:r>
      <w:r w:rsidR="009D3B14">
        <w:instrText>gov</w:instrText>
      </w:r>
      <w:r w:rsidR="009D3B14" w:rsidRPr="005E6B9B">
        <w:rPr>
          <w:lang w:val="el-GR"/>
        </w:rPr>
        <w:instrText>.</w:instrText>
      </w:r>
      <w:r w:rsidR="009D3B14">
        <w:instrText>gr</w:instrText>
      </w:r>
      <w:r w:rsidR="009D3B14" w:rsidRPr="005E6B9B">
        <w:rPr>
          <w:lang w:val="el-GR"/>
        </w:rPr>
        <w:instrText>"</w:instrText>
      </w:r>
      <w:r w:rsidR="009D3B14">
        <w:fldChar w:fldCharType="separate"/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</w:rPr>
        <w:t>tm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  <w:lang w:val="el-GR"/>
        </w:rPr>
        <w:t>.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</w:rPr>
        <w:t>aapon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  <w:lang w:val="el-GR"/>
        </w:rPr>
        <w:t>.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</w:rPr>
        <w:t>depasf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  <w:lang w:val="el-GR"/>
        </w:rPr>
        <w:t>@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</w:rPr>
        <w:t>efka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  <w:lang w:val="el-GR"/>
        </w:rPr>
        <w:t>.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</w:rPr>
        <w:t>gov</w:t>
      </w:r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  <w:lang w:val="el-GR"/>
        </w:rPr>
        <w:t>.</w:t>
      </w:r>
      <w:proofErr w:type="spellStart"/>
      <w:r w:rsidRPr="007C69B2">
        <w:rPr>
          <w:rFonts w:ascii="inherit" w:eastAsia="Times New Roman" w:hAnsi="inherit" w:cs="Times New Roman"/>
          <w:b/>
          <w:bCs/>
          <w:color w:val="1FAD00"/>
          <w:sz w:val="24"/>
          <w:szCs w:val="24"/>
        </w:rPr>
        <w:t>gr</w:t>
      </w:r>
      <w:proofErr w:type="spellEnd"/>
      <w:r w:rsidR="009D3B14">
        <w:fldChar w:fldCharType="end"/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ή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με συστημένη ή με 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courier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 xml:space="preserve"> επιστολή προς: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proofErr w:type="gramStart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e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-ΕΦΚΑ</w:t>
      </w:r>
      <w:proofErr w:type="gramEnd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(τ. ΕΤΕΑΕΠ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–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ΤΕΑΠ-ΟΤΕ)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Ακαδημίας 58, Τ.Κ 10679, ΑΘΗΝΑ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(Υπόψη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κου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</w:t>
      </w:r>
      <w:proofErr w:type="spellStart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Πολυχρονάκη</w:t>
      </w:r>
      <w:proofErr w:type="spellEnd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)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  <w:lang w:val="el-GR"/>
        </w:rPr>
        <w:t>ΣΗΜΕΙΩΣΗ: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Το Οικογενειακό Επίδομα στην Επικουρική Σύνταξη παραμένει σταθερό, όπως χορηγήθηκε εξ’ αρχής, ανεξαρτήτως των οικογενειακών μεταβολών.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  <w:t>Στην Υπ. Δήλωση για την επικουρική χηρείας, θα γράψει: λαμβάνω ή ΔΕΝ λαμβάνω δική μου επικουρική σύνταξη από ( ΦΟΡΕΑΣ)</w:t>
      </w:r>
    </w:p>
    <w:p w:rsidR="007C69B2" w:rsidRPr="007C69B2" w:rsidRDefault="009D3B14">
      <w:pPr>
        <w:rPr>
          <w:lang w:val="el-GR"/>
        </w:rPr>
      </w:pPr>
      <w:hyperlink r:id="rId6" w:tgtFrame="_blank" w:history="1">
        <w:r w:rsidR="007C69B2" w:rsidRPr="007C69B2">
          <w:rPr>
            <w:rStyle w:val="-"/>
            <w:color w:val="1FAD00"/>
            <w:bdr w:val="none" w:sz="0" w:space="0" w:color="auto" w:frame="1"/>
            <w:shd w:val="clear" w:color="auto" w:fill="FFFFFF"/>
            <w:lang w:val="el-GR"/>
          </w:rPr>
          <w:t>ΣΧΕΔΙΟ ΑΙΤΗΣΗΣ-ΓΙΑ-ΣΥΝΕΧΙΣΗ-ΕΠΙΚΟΥΡΙΚΗΣ-ΣΥΝΤΑΞΗΣ</w:t>
        </w:r>
      </w:hyperlink>
    </w:p>
    <w:p w:rsidR="007C69B2" w:rsidRPr="005E6B9B" w:rsidRDefault="007C69B2">
      <w:pPr>
        <w:rPr>
          <w:lang w:val="el-GR"/>
        </w:rPr>
      </w:pPr>
    </w:p>
    <w:p w:rsidR="007C69B2" w:rsidRPr="005E6B9B" w:rsidRDefault="007C69B2">
      <w:pPr>
        <w:rPr>
          <w:lang w:val="el-GR"/>
        </w:rPr>
      </w:pP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Γ.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u w:val="single"/>
        </w:rPr>
        <w:t>ΓΙΑ ΕΞΟΔΑ ΚΗΔΕΙΑΣ</w:t>
      </w:r>
    </w:p>
    <w:p w:rsidR="007C69B2" w:rsidRPr="007C69B2" w:rsidRDefault="007C69B2" w:rsidP="007C69B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Για άμεσα ασφαλισμένους η διαδικασία καταβολής των εξόδων κηδείας γίνεται μόνο ηλεκτρονικά από συγγενικό του πρόσωπο με την υποβοήθηση των Γραφείων που αναλαμβάνουν την Τελετή, υποβάλλοντας ηλεκτρονικά αίτηση στο</w:t>
      </w:r>
      <w:r w:rsidRPr="007C69B2">
        <w:rPr>
          <w:rFonts w:ascii="inherit" w:eastAsia="Times New Roman" w:hAnsi="inherit" w:cs="Times New Roman"/>
          <w:color w:val="444444"/>
          <w:sz w:val="23"/>
          <w:szCs w:val="23"/>
        </w:rPr>
        <w:t>  </w:t>
      </w:r>
      <w:hyperlink r:id="rId7" w:tgtFrame="_blank" w:history="1">
        <w:r w:rsidRPr="007C69B2">
          <w:rPr>
            <w:rFonts w:ascii="inherit" w:eastAsia="Times New Roman" w:hAnsi="inherit" w:cs="Times New Roman"/>
            <w:color w:val="1FAD00"/>
            <w:sz w:val="23"/>
            <w:lang w:val="el-GR"/>
          </w:rPr>
          <w:t>πατήστε εδώ</w:t>
        </w:r>
      </w:hyperlink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.</w:t>
      </w:r>
    </w:p>
    <w:p w:rsidR="007C69B2" w:rsidRPr="007C69B2" w:rsidRDefault="007C69B2" w:rsidP="007C69B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Για έμμεσα ασφαλισμένα μέλη η διαδικασία καταβολής των εξόδων κηδείας</w:t>
      </w:r>
      <w:r w:rsidRPr="007C69B2">
        <w:rPr>
          <w:rFonts w:ascii="inherit" w:eastAsia="Times New Roman" w:hAnsi="inherit" w:cs="Times New Roman"/>
          <w:color w:val="444444"/>
          <w:sz w:val="23"/>
          <w:szCs w:val="23"/>
        </w:rPr>
        <w:t> </w:t>
      </w:r>
      <w:r w:rsidRPr="007C69B2">
        <w:rPr>
          <w:rFonts w:ascii="inherit" w:eastAsia="Times New Roman" w:hAnsi="inherit" w:cs="Times New Roman"/>
          <w:color w:val="444444"/>
          <w:sz w:val="23"/>
          <w:szCs w:val="23"/>
          <w:u w:val="single"/>
          <w:lang w:val="el-GR"/>
        </w:rPr>
        <w:t>δεν γίνεται ηλεκτρονικά</w:t>
      </w:r>
      <w:r w:rsidRPr="007C69B2">
        <w:rPr>
          <w:rFonts w:ascii="inherit" w:eastAsia="Times New Roman" w:hAnsi="inherit" w:cs="Times New Roman"/>
          <w:color w:val="444444"/>
          <w:sz w:val="23"/>
          <w:szCs w:val="23"/>
        </w:rPr>
        <w:t> </w:t>
      </w:r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αλλά ο/ η συνάδελφος που έχει ασφαλισμένο το έμμεσο μέλος, αποστέλλει με συστημένη επιστολή στο ΕΦΚΑ (τ. ΤΑΥΤΕΚΩ) και στη Δ/</w:t>
      </w:r>
      <w:proofErr w:type="spellStart"/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νση</w:t>
      </w:r>
      <w:proofErr w:type="spellEnd"/>
      <w:r w:rsidRPr="007C69B2">
        <w:rPr>
          <w:rFonts w:ascii="inherit" w:eastAsia="Times New Roman" w:hAnsi="inherit" w:cs="Times New Roman"/>
          <w:color w:val="444444"/>
          <w:sz w:val="23"/>
          <w:szCs w:val="23"/>
          <w:lang w:val="el-GR"/>
        </w:rPr>
        <w:t>,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Προς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ΕΦΚΑ (τ. ΤΑΥΤΕΚΩ)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                                           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Δ/</w:t>
      </w:r>
      <w:proofErr w:type="spellStart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νση</w:t>
      </w:r>
      <w:proofErr w:type="spellEnd"/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Παροχών &amp; Υγείας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                                            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Β’ Τμήμα Εξόδων Κηδείας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</w:t>
      </w:r>
    </w:p>
    <w:p w:rsidR="007C69B2" w:rsidRPr="007C69B2" w:rsidRDefault="007C69B2" w:rsidP="007C69B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                     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 xml:space="preserve"> 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</w:rPr>
        <w:t>                       </w:t>
      </w:r>
      <w:r w:rsidRPr="007C69B2">
        <w:rPr>
          <w:rFonts w:ascii="inherit" w:eastAsia="Times New Roman" w:hAnsi="inherit" w:cs="Times New Roman"/>
          <w:b/>
          <w:bCs/>
          <w:color w:val="444444"/>
          <w:sz w:val="24"/>
          <w:szCs w:val="24"/>
          <w:lang w:val="el-GR"/>
        </w:rPr>
        <w:t>Πατησίων 54, Τ.Κ 10682, ΑΘΗΝΑ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>τα παρακάτω Δικαιολογητικά: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>α.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 xml:space="preserve"> Πρωτότυπο Τιμολόγιο Γραφείου Τελετών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>β.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 xml:space="preserve"> Ληξιαρχική Πράξη Θανάτου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>γ.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 xml:space="preserve"> Φωτοαντίγραφο </w:t>
      </w:r>
      <w:proofErr w:type="spellStart"/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>αστυν</w:t>
      </w:r>
      <w:proofErr w:type="spellEnd"/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>. Ταυτότητας (μπρός – πίσω) δικαιούχου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>δ.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 xml:space="preserve"> Υπεύθυνη δήλωση ότι δεν λαμβάνει έξοδα κηδείας από άλλο φορέα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>ε.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</w:rPr>
        <w:t> </w:t>
      </w: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 xml:space="preserve"> Εκκαθαριστικό Εφορίας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>στ. ΙΒΑΝ Λογ. Τραπέζης για την καταβολή των εξόδων κηδείας.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</w:pPr>
      <w:r w:rsidRPr="007C69B2">
        <w:rPr>
          <w:rFonts w:ascii="inherit" w:eastAsia="Times New Roman" w:hAnsi="inherit" w:cs="Times New Roman"/>
          <w:color w:val="444444"/>
          <w:sz w:val="24"/>
          <w:szCs w:val="24"/>
          <w:lang w:val="el-GR"/>
        </w:rPr>
        <w:t>ζ. Απλή αίτηση με τα προσωπικά στοιχεία του δικαιούχου και με αίτημα της χορήγησης των εξόδων κηδείας</w:t>
      </w:r>
    </w:p>
    <w:p w:rsidR="007C69B2" w:rsidRPr="005E6B9B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  <w:r w:rsidRPr="007C69B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7C69B2" w:rsidRPr="007C69B2" w:rsidRDefault="007C69B2" w:rsidP="007C69B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l-GR"/>
        </w:rPr>
      </w:pPr>
    </w:p>
    <w:p w:rsidR="007C69B2" w:rsidRPr="007C69B2" w:rsidRDefault="007C69B2" w:rsidP="007C69B2">
      <w:pPr>
        <w:pStyle w:val="Web"/>
        <w:shd w:val="clear" w:color="auto" w:fill="FFFFFF"/>
        <w:spacing w:before="0" w:beforeAutospacing="0" w:after="0" w:afterAutospacing="0"/>
        <w:textAlignment w:val="baseline"/>
        <w:rPr>
          <w:color w:val="444444"/>
          <w:lang w:val="el-GR"/>
        </w:rPr>
      </w:pPr>
      <w:r w:rsidRPr="007C69B2">
        <w:rPr>
          <w:rStyle w:val="a5"/>
          <w:rFonts w:ascii="inherit" w:hAnsi="inherit"/>
          <w:color w:val="FF0000"/>
          <w:bdr w:val="none" w:sz="0" w:space="0" w:color="auto" w:frame="1"/>
          <w:lang w:val="el-GR"/>
        </w:rPr>
        <w:t>ΥΠΟΔΕΙΓΜΑΤΑ ΑΙΤΗΣΕΩΝ &amp; ΔΙΕΥΘΥΝΣΕΙΣ</w:t>
      </w:r>
      <w:r w:rsidRPr="007C69B2">
        <w:rPr>
          <w:rStyle w:val="a5"/>
          <w:rFonts w:ascii="inherit" w:hAnsi="inherit"/>
          <w:color w:val="444444"/>
          <w:bdr w:val="none" w:sz="0" w:space="0" w:color="auto" w:frame="1"/>
          <w:lang w:val="el-GR"/>
        </w:rPr>
        <w:t>,</w:t>
      </w:r>
      <w:r>
        <w:rPr>
          <w:rStyle w:val="a5"/>
          <w:rFonts w:ascii="inherit" w:hAnsi="inherit"/>
          <w:color w:val="444444"/>
          <w:bdr w:val="none" w:sz="0" w:space="0" w:color="auto" w:frame="1"/>
        </w:rPr>
        <w:t> </w:t>
      </w:r>
      <w:r w:rsidRPr="007C69B2">
        <w:rPr>
          <w:color w:val="444444"/>
          <w:lang w:val="el-GR"/>
        </w:rPr>
        <w:t>για την</w:t>
      </w:r>
      <w:r>
        <w:rPr>
          <w:color w:val="444444"/>
        </w:rPr>
        <w:t> </w:t>
      </w:r>
      <w:r w:rsidRPr="007C69B2">
        <w:rPr>
          <w:rStyle w:val="a5"/>
          <w:rFonts w:ascii="inherit" w:hAnsi="inherit"/>
          <w:color w:val="444444"/>
          <w:bdr w:val="none" w:sz="0" w:space="0" w:color="auto" w:frame="1"/>
          <w:lang w:val="el-GR"/>
        </w:rPr>
        <w:t>αναζήτηση εκκαθαριστικών σημειωμάτων</w:t>
      </w:r>
      <w:r w:rsidRPr="007C69B2">
        <w:rPr>
          <w:color w:val="444444"/>
          <w:lang w:val="el-GR"/>
        </w:rPr>
        <w:t>,</w:t>
      </w:r>
      <w:r>
        <w:rPr>
          <w:rStyle w:val="a5"/>
          <w:rFonts w:ascii="inherit" w:hAnsi="inherit"/>
          <w:color w:val="444444"/>
          <w:bdr w:val="none" w:sz="0" w:space="0" w:color="auto" w:frame="1"/>
        </w:rPr>
        <w:t> </w:t>
      </w:r>
      <w:r w:rsidRPr="007C69B2">
        <w:rPr>
          <w:rStyle w:val="a5"/>
          <w:rFonts w:ascii="inherit" w:hAnsi="inherit"/>
          <w:color w:val="444444"/>
          <w:bdr w:val="none" w:sz="0" w:space="0" w:color="auto" w:frame="1"/>
          <w:lang w:val="el-GR"/>
        </w:rPr>
        <w:t>για φορολογική χρήση</w:t>
      </w:r>
      <w:r w:rsidRPr="007C69B2">
        <w:rPr>
          <w:color w:val="444444"/>
          <w:lang w:val="el-GR"/>
        </w:rPr>
        <w:t>, για την</w:t>
      </w:r>
      <w:r>
        <w:rPr>
          <w:color w:val="444444"/>
        </w:rPr>
        <w:t> </w:t>
      </w:r>
      <w:r w:rsidRPr="007C69B2">
        <w:rPr>
          <w:color w:val="444444"/>
          <w:lang w:val="el-GR"/>
        </w:rPr>
        <w:t xml:space="preserve"> ΚΥΡΙΑ ή την ΕΠΙΚΟΥΡΙΚΗ Σύνταξη των</w:t>
      </w:r>
      <w:r>
        <w:rPr>
          <w:color w:val="444444"/>
        </w:rPr>
        <w:t> </w:t>
      </w:r>
      <w:r w:rsidRPr="007C69B2">
        <w:rPr>
          <w:color w:val="444444"/>
          <w:lang w:val="el-GR"/>
        </w:rPr>
        <w:t xml:space="preserve"> συναδέλφων που απεβίωσαν το</w:t>
      </w:r>
      <w:r>
        <w:rPr>
          <w:color w:val="444444"/>
        </w:rPr>
        <w:t> </w:t>
      </w:r>
      <w:r w:rsidRPr="007C69B2">
        <w:rPr>
          <w:color w:val="444444"/>
          <w:lang w:val="el-GR"/>
        </w:rPr>
        <w:t xml:space="preserve"> 2022.Τα σχετικά αιτήματα πρέπει να υποβάλλονται ηλεκτρονικά στα αντίστοιχα </w:t>
      </w:r>
      <w:r>
        <w:rPr>
          <w:color w:val="444444"/>
        </w:rPr>
        <w:t>Email</w:t>
      </w:r>
    </w:p>
    <w:p w:rsidR="007C69B2" w:rsidRPr="007C69B2" w:rsidRDefault="009D3B14" w:rsidP="007C69B2">
      <w:pPr>
        <w:pStyle w:val="Web"/>
        <w:shd w:val="clear" w:color="auto" w:fill="FFFFFF"/>
        <w:spacing w:before="0" w:beforeAutospacing="0" w:after="0" w:afterAutospacing="0"/>
        <w:textAlignment w:val="baseline"/>
        <w:rPr>
          <w:color w:val="444444"/>
          <w:lang w:val="el-GR"/>
        </w:rPr>
      </w:pPr>
      <w:hyperlink r:id="rId8" w:history="1">
        <w:r w:rsidR="007C69B2" w:rsidRPr="007C69B2">
          <w:rPr>
            <w:rStyle w:val="-"/>
            <w:rFonts w:ascii="inherit" w:hAnsi="inherit"/>
            <w:color w:val="1FAD00"/>
            <w:bdr w:val="none" w:sz="0" w:space="0" w:color="auto" w:frame="1"/>
            <w:lang w:val="el-GR"/>
          </w:rPr>
          <w:t>ΑΙΤΗΣΗ – ΚΥΡΙΑΣ ΣΥΝΤΑΞΗΣ για ΦΟΡΟΛΟΓΙΚΗ ΧΡΗΣΗ</w:t>
        </w:r>
      </w:hyperlink>
    </w:p>
    <w:p w:rsidR="007C69B2" w:rsidRPr="007C69B2" w:rsidRDefault="009D3B14" w:rsidP="007C69B2">
      <w:pPr>
        <w:pStyle w:val="Web"/>
        <w:shd w:val="clear" w:color="auto" w:fill="FFFFFF"/>
        <w:spacing w:before="0" w:beforeAutospacing="0" w:after="0" w:afterAutospacing="0"/>
        <w:textAlignment w:val="baseline"/>
        <w:rPr>
          <w:color w:val="444444"/>
          <w:lang w:val="el-GR"/>
        </w:rPr>
      </w:pPr>
      <w:hyperlink r:id="rId9" w:history="1">
        <w:r w:rsidR="007C69B2" w:rsidRPr="007C69B2">
          <w:rPr>
            <w:rStyle w:val="-"/>
            <w:rFonts w:ascii="inherit" w:hAnsi="inherit"/>
            <w:color w:val="1FAD00"/>
            <w:bdr w:val="none" w:sz="0" w:space="0" w:color="auto" w:frame="1"/>
            <w:lang w:val="el-GR"/>
          </w:rPr>
          <w:t>ΑΙΤΗΣΗ – ΕΠΙΚΟΥΡΙΚΗΣ ΣΥΝΤΑΞΗΣ για ΦΟΡΟΛΟΓΙΚΗ ΧΡΗΣΗ</w:t>
        </w:r>
      </w:hyperlink>
    </w:p>
    <w:p w:rsidR="007C69B2" w:rsidRPr="007C69B2" w:rsidRDefault="007C69B2" w:rsidP="007C69B2">
      <w:pPr>
        <w:pStyle w:val="Web"/>
        <w:shd w:val="clear" w:color="auto" w:fill="FFFFFF"/>
        <w:spacing w:before="0" w:beforeAutospacing="0" w:after="225" w:afterAutospacing="0"/>
        <w:textAlignment w:val="baseline"/>
        <w:rPr>
          <w:color w:val="444444"/>
          <w:lang w:val="el-GR"/>
        </w:rPr>
      </w:pPr>
      <w:r>
        <w:rPr>
          <w:color w:val="444444"/>
        </w:rPr>
        <w:t> </w:t>
      </w:r>
    </w:p>
    <w:p w:rsidR="007C69B2" w:rsidRPr="007C69B2" w:rsidRDefault="007C69B2">
      <w:pPr>
        <w:rPr>
          <w:lang w:val="el-GR"/>
        </w:rPr>
      </w:pPr>
    </w:p>
    <w:sectPr w:rsidR="007C69B2" w:rsidRPr="007C69B2" w:rsidSect="00344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EB9"/>
    <w:multiLevelType w:val="multilevel"/>
    <w:tmpl w:val="DAA0C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C5EFF"/>
    <w:multiLevelType w:val="multilevel"/>
    <w:tmpl w:val="36AE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92F14"/>
    <w:multiLevelType w:val="multilevel"/>
    <w:tmpl w:val="ACAE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5F1620"/>
    <w:multiLevelType w:val="multilevel"/>
    <w:tmpl w:val="DE5AA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CF0E8B"/>
    <w:multiLevelType w:val="multilevel"/>
    <w:tmpl w:val="4394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023"/>
    <w:multiLevelType w:val="multilevel"/>
    <w:tmpl w:val="074421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FE759F"/>
    <w:multiLevelType w:val="multilevel"/>
    <w:tmpl w:val="72A4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E365F7"/>
    <w:multiLevelType w:val="multilevel"/>
    <w:tmpl w:val="016E1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DB3A9C"/>
    <w:multiLevelType w:val="multilevel"/>
    <w:tmpl w:val="866A0D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5A7AFD"/>
    <w:multiLevelType w:val="multilevel"/>
    <w:tmpl w:val="103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3F17A0"/>
    <w:multiLevelType w:val="multilevel"/>
    <w:tmpl w:val="06E8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4B1A73"/>
    <w:multiLevelType w:val="multilevel"/>
    <w:tmpl w:val="BA92E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11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7C69B2"/>
    <w:rsid w:val="00344CC8"/>
    <w:rsid w:val="00515C37"/>
    <w:rsid w:val="0055062B"/>
    <w:rsid w:val="005E6B9B"/>
    <w:rsid w:val="007C69B2"/>
    <w:rsid w:val="008F54C2"/>
    <w:rsid w:val="009D3B14"/>
    <w:rsid w:val="00D5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37"/>
  </w:style>
  <w:style w:type="paragraph" w:styleId="1">
    <w:name w:val="heading 1"/>
    <w:basedOn w:val="a"/>
    <w:link w:val="1Char"/>
    <w:uiPriority w:val="9"/>
    <w:qFormat/>
    <w:rsid w:val="007C6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5C37"/>
    <w:rPr>
      <w:i/>
      <w:iCs/>
    </w:rPr>
  </w:style>
  <w:style w:type="character" w:styleId="a4">
    <w:name w:val="Subtle Reference"/>
    <w:basedOn w:val="a0"/>
    <w:uiPriority w:val="31"/>
    <w:qFormat/>
    <w:rsid w:val="00515C37"/>
    <w:rPr>
      <w:smallCaps/>
      <w:color w:val="C0504D" w:themeColor="accent2"/>
      <w:u w:val="single"/>
    </w:rPr>
  </w:style>
  <w:style w:type="paragraph" w:customStyle="1" w:styleId="10">
    <w:name w:val="Στυλ1"/>
    <w:basedOn w:val="a"/>
    <w:link w:val="1Char0"/>
    <w:qFormat/>
    <w:rsid w:val="00515C37"/>
    <w:pPr>
      <w:jc w:val="center"/>
    </w:pPr>
    <w:rPr>
      <w:sz w:val="44"/>
      <w:lang w:val="el-GR"/>
    </w:rPr>
  </w:style>
  <w:style w:type="character" w:customStyle="1" w:styleId="1Char0">
    <w:name w:val="Στυλ1 Char"/>
    <w:basedOn w:val="a0"/>
    <w:link w:val="10"/>
    <w:rsid w:val="00515C37"/>
    <w:rPr>
      <w:sz w:val="4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7C69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a0"/>
    <w:rsid w:val="007C69B2"/>
  </w:style>
  <w:style w:type="character" w:styleId="-">
    <w:name w:val="Hyperlink"/>
    <w:basedOn w:val="a0"/>
    <w:uiPriority w:val="99"/>
    <w:semiHidden/>
    <w:unhideWhenUsed/>
    <w:rsid w:val="007C69B2"/>
    <w:rPr>
      <w:color w:val="0000FF"/>
      <w:u w:val="single"/>
    </w:rPr>
  </w:style>
  <w:style w:type="character" w:styleId="a5">
    <w:name w:val="Strong"/>
    <w:basedOn w:val="a0"/>
    <w:uiPriority w:val="22"/>
    <w:qFormat/>
    <w:rsid w:val="007C69B2"/>
    <w:rPr>
      <w:b/>
      <w:bCs/>
    </w:rPr>
  </w:style>
  <w:style w:type="paragraph" w:styleId="Web">
    <w:name w:val="Normal (Web)"/>
    <w:basedOn w:val="a"/>
    <w:uiPriority w:val="99"/>
    <w:semiHidden/>
    <w:unhideWhenUsed/>
    <w:rsid w:val="007C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sote.gr/wp-content/uploads/2023/07/%CE%91%CE%99%CE%A4%CE%97%CE%A3%CE%97-%CE%9A%CE%A5%CE%A1%CE%99%CE%91%CE%A3-%CE%A3%CE%A5%CE%9D%CE%A4%CE%91%CE%9E%CE%97%CE%A3-%CE%B3%CE%B9%CE%B1-%CE%A6%CE%9F%CE%A1%CE%9F%CE%9B%CE%9F%CE%93%CE%99%CE%9A%CE%97-%CE%A7%CE%A1%CE%97%CE%A3%CE%9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fka.gov.gr/el/elektronike-yperesia-pleromes-exodon-kede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sote.gr/wp-content/uploads/2022/01/20%CE%91.%CE%91%CE%99%CE%A4%CE%97%CE%A3%CE%97-%CE%93%CE%99%CE%91-%CE%A3%CE%A5%CE%9D%CE%95%CE%A7%CE%99%CE%A3%CE%97-%CE%95%CE%A0%CE%99%CE%9A%CE%9F%CE%A5%CE%A1%CE%99%CE%9A%CE%97%CE%A3-%CE%A3%CE%A5%CE%9D%CE%A4%CE%91%CE%9E%CE%97%CE%A3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ssote.gr/?p=61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sote.gr/wp-content/uploads/2023/07/%CE%91%CE%99%CE%A4%CE%97%CE%A3%CE%97-%CE%95%CE%A0%CE%99%CE%9A%CE%9F%CE%A5%CE%A1%CE%99%CE%9A%CE%97%CE%A3-%CE%A3%CE%A5%CE%9D%CE%A4%CE%91%CE%9E%CE%97%CE%A3-%CE%B3%CE%B9%CE%B1-%CE%A6%CE%9F%CE%A1%CE%9F%CE%9B%CE%9F%CE%93%CE%99%CE%9A%CE%97-%CE%A7%CE%A1%CE%97%CE%A3%CE%97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2</cp:revision>
  <dcterms:created xsi:type="dcterms:W3CDTF">2023-07-18T16:01:00Z</dcterms:created>
  <dcterms:modified xsi:type="dcterms:W3CDTF">2023-07-19T07:23:00Z</dcterms:modified>
</cp:coreProperties>
</file>