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240" w:after="180" w:beforeAutospacing="0" w:afterAutospacing="0"/>
        <w:outlineLvl w:val="0"/>
        <w:rPr>
          <w:rFonts w:ascii="Arial" w:hAnsi="Arial" w:cs="Arial" w:eastAsia="Times New Roman"/>
          <w:color w:val="27272A"/>
          <w:sz w:val="48"/>
          <w:szCs w:val="48"/>
          <w:kern w:val="36"/>
          <w:lang w:val="el-GR"/>
        </w:rPr>
      </w:pPr>
      <w:r>
        <w:rPr>
          <w:rFonts w:ascii="Arial" w:hAnsi="Arial" w:cs="Arial" w:eastAsia="Times New Roman"/>
          <w:color w:val="27272A"/>
          <w:sz w:val="48"/>
          <w:szCs w:val="48"/>
          <w:rtl w:val="0"/>
          <w:kern w:val="36"/>
          <w:lang w:val="el-GR" w:bidi="el-GR" w:eastAsia="el-GR"/>
        </w:rPr>
        <w:t xml:space="preserve">            </w:t>
      </w:r>
      <w:r>
        <w:rPr>
          <w:rFonts w:ascii="Arial" w:hAnsi="Arial" w:cs="Arial" w:eastAsia="Times New Roman"/>
          <w:color w:val="27272A"/>
          <w:sz w:val="48"/>
          <w:szCs w:val="48"/>
          <w:rtl w:val="0"/>
          <w:kern w:val="36"/>
          <w:lang w:val="el-GR" w:bidi="el-GR" w:eastAsia="el-GR"/>
        </w:rPr>
        <w:t xml:space="preserve">      </w:t>
      </w:r>
      <w:r>
        <w:rPr>
          <w:rFonts w:ascii="Arial" w:hAnsi="Arial" w:cs="Arial" w:eastAsia="Times New Roman"/>
          <w:color w:val="27272A"/>
          <w:sz w:val="48"/>
          <w:szCs w:val="48"/>
          <w:rtl w:val="0"/>
          <w:kern w:val="36"/>
          <w:lang w:val="el-GR" w:bidi="el-GR" w:eastAsia="el-GR"/>
        </w:rPr>
        <w:t xml:space="preserve">    ΕΦΚΑ</w:t>
      </w:r>
    </w:p>
    <w:p>
      <w:pPr>
        <w:spacing w:lineRule="auto" w:line="240" w:after="180" w:beforeAutospacing="0" w:afterAutospacing="0"/>
        <w:outlineLvl w:val="0"/>
        <w:rPr>
          <w:rFonts w:ascii="Arial" w:hAnsi="Arial" w:cs="Arial" w:eastAsia="Times New Roman"/>
          <w:color w:val="27272A"/>
          <w:sz w:val="48"/>
          <w:szCs w:val="48"/>
          <w:kern w:val="36"/>
          <w:lang w:val="el-GR"/>
        </w:rPr>
      </w:pPr>
      <w:r>
        <w:rPr>
          <w:rFonts w:ascii="Arial" w:hAnsi="Arial" w:cs="Arial" w:eastAsia="Times New Roman"/>
          <w:color w:val="27272A"/>
          <w:sz w:val="48"/>
          <w:szCs w:val="48"/>
          <w:kern w:val="36"/>
          <w:lang w:val="el-GR"/>
        </w:rPr>
        <w:t>ΑΠΟΛΥΤΗ ΔΙΑΛΥΣΗ του τ. ΤΑΠ – ΟΤΕ</w:t>
      </w:r>
    </w:p>
    <w:p>
      <w:pPr>
        <w:spacing w:lineRule="auto" w:line="240" w:after="180" w:beforeAutospacing="0" w:afterAutospacing="0"/>
        <w:rPr>
          <w:rFonts w:ascii="inherit" w:hAnsi="inherit" w:cs="Times New Roman" w:eastAsia="Times New Roman"/>
          <w:sz w:val="24"/>
          <w:szCs w:val="24"/>
          <w:lang w:val="el-GR"/>
        </w:rPr>
      </w:pPr>
      <w:hyperlink xmlns:r="http://schemas.openxmlformats.org/officeDocument/2006/relationships" r:id="R2" w:tooltip="15:24">
        <w:r>
          <w:rPr>
            <w:rFonts w:ascii="inherit" w:hAnsi="inherit" w:cs="Times New Roman" w:eastAsia="Times New Roman"/>
            <w:color w:val="71717A"/>
            <w:sz w:val="24"/>
            <w:szCs w:val="24"/>
            <w:lang w:val="el-GR"/>
          </w:rPr>
          <w:t>3 Ιουνίου 2025</w:t>
        </w:r>
      </w:hyperlink>
    </w:p>
    <w:p>
      <w:pPr>
        <w:shd w:val="clear" w:fill="FFFFFF"/>
        <w:spacing w:lineRule="auto" w:line="240" w:after="360" w:beforeAutospacing="0" w:afterAutospacing="0"/>
        <w:jc w:val="right"/>
        <w:rPr>
          <w:rFonts w:ascii="Times New Roman" w:hAnsi="Times New Roman" w:cs="Times New Roman" w:eastAsia="Times New Roman"/>
          <w:color w:val="3F3F46"/>
          <w:sz w:val="24"/>
          <w:szCs w:val="24"/>
          <w:lang w:val="el-GR"/>
        </w:rPr>
      </w:pPr>
      <w:r>
        <w:rPr>
          <w:rFonts w:ascii="Times New Roman" w:hAnsi="Times New Roman" w:cs="Times New Roman" w:eastAsia="Times New Roman"/>
          <w:color w:val="3F3F46"/>
          <w:sz w:val="24"/>
          <w:szCs w:val="24"/>
          <w:lang w:val="el-GR"/>
        </w:rPr>
        <w:t>Αρ. Πρωτ.: 24302 /Φ9</w:t>
      </w:r>
      <w:r>
        <w:rPr>
          <w:rFonts w:ascii="Times New Roman" w:hAnsi="Times New Roman" w:cs="Times New Roman" w:eastAsia="Times New Roman"/>
          <w:color w:val="3F3F46"/>
          <w:sz w:val="24"/>
          <w:szCs w:val="24"/>
        </w:rPr>
        <w:t> </w:t>
      </w:r>
      <w:r>
        <w:rPr>
          <w:rFonts w:ascii="Times New Roman" w:hAnsi="Times New Roman" w:cs="Times New Roman" w:eastAsia="Times New Roman"/>
          <w:color w:val="3F3F46"/>
          <w:sz w:val="24"/>
          <w:szCs w:val="24"/>
          <w:lang w:val="el-GR"/>
        </w:rPr>
        <w:t xml:space="preserve"> —</w:t>
      </w:r>
      <w:r>
        <w:rPr>
          <w:rFonts w:ascii="Times New Roman" w:hAnsi="Times New Roman" w:cs="Times New Roman" w:eastAsia="Times New Roman"/>
          <w:color w:val="3F3F46"/>
          <w:sz w:val="24"/>
          <w:szCs w:val="24"/>
        </w:rPr>
        <w:t> </w:t>
      </w:r>
      <w:r>
        <w:rPr>
          <w:rFonts w:ascii="Times New Roman" w:hAnsi="Times New Roman" w:cs="Times New Roman" w:eastAsia="Times New Roman"/>
          <w:color w:val="3F3F46"/>
          <w:sz w:val="24"/>
          <w:szCs w:val="24"/>
          <w:lang w:val="el-GR"/>
        </w:rPr>
        <w:t>Αθήνα</w:t>
      </w:r>
      <w:r>
        <w:rPr>
          <w:rFonts w:ascii="Times New Roman" w:hAnsi="Times New Roman" w:cs="Times New Roman" w:eastAsia="Times New Roman"/>
          <w:color w:val="3F3F46"/>
          <w:sz w:val="24"/>
          <w:szCs w:val="24"/>
        </w:rPr>
        <w:t> </w:t>
      </w:r>
      <w:r>
        <w:rPr>
          <w:rFonts w:ascii="Times New Roman" w:hAnsi="Times New Roman" w:cs="Times New Roman" w:eastAsia="Times New Roman"/>
          <w:color w:val="3F3F46"/>
          <w:sz w:val="24"/>
          <w:szCs w:val="24"/>
          <w:lang w:val="el-GR"/>
        </w:rPr>
        <w:t xml:space="preserve"> </w:t>
      </w:r>
      <w:r>
        <w:rPr>
          <w:rFonts w:ascii="Times New Roman" w:hAnsi="Times New Roman" w:cs="Times New Roman" w:eastAsia="Times New Roman"/>
          <w:color w:val="3F3F46"/>
          <w:sz w:val="24"/>
          <w:szCs w:val="24"/>
        </w:rPr>
        <w:t> </w:t>
      </w:r>
      <w:r>
        <w:rPr>
          <w:rFonts w:ascii="Times New Roman" w:hAnsi="Times New Roman" w:cs="Times New Roman" w:eastAsia="Times New Roman"/>
          <w:color w:val="3F3F46"/>
          <w:sz w:val="24"/>
          <w:szCs w:val="24"/>
          <w:lang w:val="el-GR"/>
        </w:rPr>
        <w:t xml:space="preserve"> 03/ 06/2025</w:t>
      </w:r>
    </w:p>
    <w:p>
      <w:pPr>
        <w:shd w:val="clear" w:fill="FFFFFF"/>
        <w:spacing w:lineRule="auto" w:line="240" w:after="0" w:beforeAutospacing="0" w:afterAutospacing="0"/>
        <w:rPr>
          <w:rFonts w:ascii="Times New Roman" w:hAnsi="Times New Roman" w:cs="Times New Roman" w:eastAsia="Times New Roman"/>
          <w:color w:val="3F3F46"/>
          <w:sz w:val="24"/>
          <w:szCs w:val="24"/>
          <w:lang w:val="el-GR"/>
        </w:rPr>
      </w:pPr>
      <w:r>
        <w:rPr>
          <w:rFonts w:ascii="inherit" w:hAnsi="inherit" w:cs="Times New Roman" w:eastAsia="Times New Roman"/>
          <w:b w:val="1"/>
          <w:bCs w:val="1"/>
          <w:color w:val="3F3F46"/>
          <w:sz w:val="21"/>
          <w:lang w:val="el-GR"/>
        </w:rPr>
        <w:t xml:space="preserve">Προς: </w:t>
      </w:r>
      <w:r>
        <w:rPr>
          <w:rFonts w:ascii="inherit" w:hAnsi="inherit" w:cs="Times New Roman" w:eastAsia="Times New Roman"/>
          <w:b w:val="1"/>
          <w:bCs w:val="1"/>
          <w:color w:val="3F3F46"/>
          <w:sz w:val="21"/>
        </w:rPr>
        <w:t>  </w:t>
      </w:r>
      <w:r>
        <w:rPr>
          <w:rFonts w:ascii="inherit" w:hAnsi="inherit" w:cs="Times New Roman" w:eastAsia="Times New Roman"/>
          <w:b w:val="1"/>
          <w:bCs w:val="1"/>
          <w:color w:val="3F3F46"/>
          <w:sz w:val="21"/>
          <w:lang w:val="el-GR"/>
        </w:rPr>
        <w:t>– Μελη Δ.Συμβουλίου Π.Σ.Σ.Τ.Ο – ΟΤΕ</w:t>
      </w:r>
    </w:p>
    <w:p>
      <w:pPr>
        <w:shd w:val="clear" w:fill="FFFFFF"/>
        <w:spacing w:lineRule="auto" w:line="240" w:after="0" w:beforeAutospacing="0" w:afterAutospacing="0"/>
        <w:rPr>
          <w:rFonts w:ascii="Times New Roman" w:hAnsi="Times New Roman" w:cs="Times New Roman" w:eastAsia="Times New Roman"/>
          <w:color w:val="3F3F46"/>
          <w:sz w:val="24"/>
          <w:szCs w:val="24"/>
          <w:lang w:val="el-GR"/>
        </w:rPr>
      </w:pPr>
      <w:r>
        <w:rPr>
          <w:rFonts w:ascii="inherit" w:hAnsi="inherit" w:cs="Times New Roman" w:eastAsia="Times New Roman"/>
          <w:b w:val="1"/>
          <w:bCs w:val="1"/>
          <w:color w:val="3F3F46"/>
          <w:sz w:val="21"/>
        </w:rPr>
        <w:t>            </w:t>
      </w:r>
      <w:r>
        <w:rPr>
          <w:rFonts w:ascii="inherit" w:hAnsi="inherit" w:cs="Times New Roman" w:eastAsia="Times New Roman"/>
          <w:b w:val="1"/>
          <w:bCs w:val="1"/>
          <w:color w:val="3F3F46"/>
          <w:sz w:val="21"/>
          <w:lang w:val="el-GR"/>
        </w:rPr>
        <w:t xml:space="preserve"> – Περιφ. Τμήματα Π.Σ.Σ.Τ.Ο – ΟΤΕ</w:t>
      </w:r>
    </w:p>
    <w:p>
      <w:pPr>
        <w:shd w:val="clear" w:fill="FFFFFF"/>
        <w:spacing w:lineRule="auto" w:line="240" w:after="0" w:beforeAutospacing="0" w:afterAutospacing="0"/>
        <w:rPr>
          <w:rFonts w:ascii="Times New Roman" w:hAnsi="Times New Roman" w:cs="Times New Roman" w:eastAsia="Times New Roman"/>
          <w:color w:val="3F3F46"/>
          <w:sz w:val="24"/>
          <w:szCs w:val="24"/>
          <w:lang w:val="el-GR"/>
        </w:rPr>
      </w:pPr>
      <w:r>
        <w:rPr>
          <w:rFonts w:ascii="inherit" w:hAnsi="inherit" w:cs="Times New Roman" w:eastAsia="Times New Roman"/>
          <w:b w:val="1"/>
          <w:bCs w:val="1"/>
          <w:color w:val="3F3F46"/>
          <w:sz w:val="21"/>
        </w:rPr>
        <w:t> </w:t>
      </w:r>
    </w:p>
    <w:p>
      <w:pPr>
        <w:shd w:val="clear" w:fill="FFFFFF"/>
        <w:spacing w:lineRule="auto" w:line="240" w:after="0" w:beforeAutospacing="0" w:afterAutospacing="0"/>
        <w:rPr>
          <w:rFonts w:ascii="Times New Roman" w:hAnsi="Times New Roman" w:cs="Times New Roman" w:eastAsia="Times New Roman"/>
          <w:color w:val="3F3F46"/>
          <w:sz w:val="24"/>
          <w:szCs w:val="24"/>
          <w:lang w:val="el-GR"/>
        </w:rPr>
      </w:pPr>
      <w:r>
        <w:rPr>
          <w:rFonts w:ascii="inherit" w:hAnsi="inherit" w:cs="Times New Roman" w:eastAsia="Times New Roman"/>
          <w:b w:val="1"/>
          <w:bCs w:val="1"/>
          <w:color w:val="3F3F46"/>
          <w:sz w:val="21"/>
          <w:lang w:val="el-GR"/>
        </w:rPr>
        <w:t>Θέμα:</w:t>
      </w:r>
      <w:r>
        <w:rPr>
          <w:rFonts w:ascii="inherit" w:hAnsi="inherit" w:cs="Times New Roman" w:eastAsia="Times New Roman"/>
          <w:b w:val="1"/>
          <w:bCs w:val="1"/>
          <w:color w:val="3F3F46"/>
          <w:sz w:val="21"/>
        </w:rPr>
        <w:t> </w:t>
      </w:r>
      <w:r>
        <w:rPr>
          <w:rFonts w:ascii="inherit" w:hAnsi="inherit" w:cs="Times New Roman" w:eastAsia="Times New Roman"/>
          <w:b w:val="1"/>
          <w:bCs w:val="1"/>
          <w:color w:val="3F3F46"/>
          <w:sz w:val="21"/>
          <w:lang w:val="el-GR"/>
        </w:rPr>
        <w:t xml:space="preserve"> ΑΠΟΛΥΤΗ ΔΙΑΛΥΣΗ του τ. ΤΑΠ – ΟΤΕ</w:t>
      </w:r>
    </w:p>
    <w:p>
      <w:pPr>
        <w:shd w:val="clear" w:fill="FFFFFF"/>
        <w:spacing w:lineRule="auto" w:line="240" w:after="360" w:beforeAutospacing="0" w:afterAutospacing="0"/>
        <w:rPr>
          <w:rFonts w:ascii="Times New Roman" w:hAnsi="Times New Roman" w:cs="Times New Roman" w:eastAsia="Times New Roman"/>
          <w:color w:val="3F3F46"/>
          <w:sz w:val="24"/>
          <w:szCs w:val="24"/>
          <w:lang w:val="el-GR"/>
        </w:rPr>
      </w:pPr>
      <w:r>
        <w:rPr>
          <w:rFonts w:ascii="Times New Roman" w:hAnsi="Times New Roman" w:cs="Times New Roman" w:eastAsia="Times New Roman"/>
          <w:color w:val="3F3F46"/>
          <w:sz w:val="24"/>
          <w:szCs w:val="24"/>
        </w:rPr>
        <w:t> </w:t>
      </w:r>
      <w:r>
        <w:rPr>
          <w:rFonts w:ascii="Times New Roman" w:hAnsi="Times New Roman" w:cs="Times New Roman" w:eastAsia="Times New Roman"/>
          <w:color w:val="3F3F46"/>
          <w:sz w:val="24"/>
          <w:szCs w:val="24"/>
          <w:lang w:val="el-GR"/>
        </w:rPr>
        <w:t>Τελειωτικό χτύπημα – απολύτου διάλυσης – του τ. ΤΑΠ – ΟΤΕ, αποτελεί η απόφαση μεταφοράς – μετακόμισης του τ. Ταμείου μας, από την Αγ. Κωνσταντίνου 16 στην οδό Τσόχα &amp; Σούτσου 22 (Αμπελόκηποι).</w:t>
      </w:r>
    </w:p>
    <w:p>
      <w:pPr>
        <w:shd w:val="clear" w:fill="FFFFFF"/>
        <w:spacing w:lineRule="auto" w:line="240" w:after="360" w:beforeAutospacing="0" w:afterAutospacing="0"/>
        <w:rPr>
          <w:rFonts w:ascii="Times New Roman" w:hAnsi="Times New Roman" w:cs="Times New Roman" w:eastAsia="Times New Roman"/>
          <w:color w:val="3F3F46"/>
          <w:sz w:val="24"/>
          <w:szCs w:val="24"/>
          <w:lang w:val="el-GR"/>
        </w:rPr>
      </w:pPr>
      <w:r>
        <w:rPr>
          <w:rFonts w:ascii="Times New Roman" w:hAnsi="Times New Roman" w:cs="Times New Roman" w:eastAsia="Times New Roman"/>
          <w:color w:val="3F3F46"/>
          <w:sz w:val="24"/>
          <w:szCs w:val="24"/>
          <w:lang w:val="el-GR"/>
        </w:rPr>
        <w:t>Ο τρόπος που έχει αποφασιστεί και πραγματοποιείται αυτή η μεταφορά – μετακόμιση, αποκαλύπτει το μέγεθος και το λόγο της διάλυσης του Ταμείου μας δεδομένου ότι:</w:t>
      </w:r>
    </w:p>
    <w:p>
      <w:pPr>
        <w:numPr>
          <w:ilvl w:val="0"/>
          <w:numId w:val="1"/>
        </w:numPr>
        <w:shd w:val="clear" w:fill="FFFFFF"/>
        <w:spacing w:lineRule="auto" w:line="240" w:after="0" w:beforeAutospacing="0" w:afterAutospacing="0"/>
        <w:ind w:left="0"/>
        <w:rPr>
          <w:rFonts w:ascii="inherit" w:hAnsi="inherit" w:cs="Times New Roman" w:eastAsia="Times New Roman"/>
          <w:color w:val="3F3F46"/>
          <w:sz w:val="24"/>
          <w:szCs w:val="24"/>
        </w:rPr>
      </w:pPr>
      <w:r>
        <w:rPr>
          <w:rFonts w:ascii="inherit" w:hAnsi="inherit" w:cs="Times New Roman" w:eastAsia="Times New Roman"/>
          <w:color w:val="3F3F46"/>
          <w:sz w:val="24"/>
          <w:szCs w:val="24"/>
          <w:lang w:val="el-GR"/>
        </w:rPr>
        <w:t xml:space="preserve">Αποφασίστηκε και πραγματοποιείται χωρίς καμία απολύτως προετοιμασία, μελέτη και σχεδιασμό, γιατί η “νέα Υποδιευθύντρια” προΐσταται και του ΤΣΕΑΠΓΣΟ, που στεγάζεται στην Τσόχα και ΔΕΝ ΜΠΟΡΕΙ να μετακινείται στο τ. ΤΑΠ – ΟΤΕ στην Αγ. </w:t>
      </w:r>
      <w:r>
        <w:rPr>
          <w:rFonts w:ascii="inherit" w:hAnsi="inherit" w:cs="Times New Roman" w:eastAsia="Times New Roman"/>
          <w:color w:val="3F3F46"/>
          <w:sz w:val="24"/>
          <w:szCs w:val="24"/>
        </w:rPr>
        <w:t>Κωνσταντίνου!!</w:t>
      </w:r>
    </w:p>
    <w:p>
      <w:pPr>
        <w:numPr>
          <w:ilvl w:val="0"/>
          <w:numId w:val="1"/>
        </w:numPr>
        <w:shd w:val="clear" w:fill="FFFFFF"/>
        <w:spacing w:lineRule="auto" w:line="240" w:after="0" w:beforeAutospacing="0" w:afterAutospacing="0"/>
        <w:ind w:left="0"/>
        <w:rPr>
          <w:rFonts w:ascii="inherit" w:hAnsi="inherit" w:cs="Times New Roman" w:eastAsia="Times New Roman"/>
          <w:color w:val="3F3F46"/>
          <w:sz w:val="24"/>
          <w:szCs w:val="24"/>
        </w:rPr>
      </w:pPr>
      <w:r>
        <w:rPr>
          <w:rFonts w:ascii="inherit" w:hAnsi="inherit" w:cs="Times New Roman" w:eastAsia="Times New Roman"/>
          <w:color w:val="3F3F46"/>
          <w:sz w:val="24"/>
          <w:szCs w:val="24"/>
          <w:lang w:val="el-GR"/>
        </w:rPr>
        <w:t xml:space="preserve">Μεταφέρεται – μετακομίζει μόνο το προσωπικό, ΟΧΙ όμως το αρχείο και οι φάκελοι, οι οποίοι όταν χρειάζεται θα ζητούνται από τον μεταφορέα (μια φορά την εβδομάδα) να τους αναζητά από την Αγ. Κωνσταντίνου και θα τους μεταφέρει στη νέα διεύθυνση (Τσόχα) και μόλις ολοκληρωθεί η επεξεργασία, ξανά πίσω στην Αγ. </w:t>
      </w:r>
      <w:r>
        <w:rPr>
          <w:rFonts w:ascii="inherit" w:hAnsi="inherit" w:cs="Times New Roman" w:eastAsia="Times New Roman"/>
          <w:color w:val="3F3F46"/>
          <w:sz w:val="24"/>
          <w:szCs w:val="24"/>
        </w:rPr>
        <w:t>Κωνσταντίνου!!</w:t>
      </w:r>
    </w:p>
    <w:p>
      <w:pPr>
        <w:numPr>
          <w:ilvl w:val="0"/>
          <w:numId w:val="1"/>
        </w:numPr>
        <w:shd w:val="clear" w:fill="FFFFFF"/>
        <w:spacing w:lineRule="auto" w:line="240" w:after="0" w:beforeAutospacing="0" w:afterAutospacing="0"/>
        <w:ind w:left="0"/>
        <w:rPr>
          <w:rFonts w:ascii="inherit" w:hAnsi="inherit" w:cs="Times New Roman" w:eastAsia="Times New Roman"/>
          <w:color w:val="3F3F46"/>
          <w:sz w:val="24"/>
          <w:szCs w:val="24"/>
          <w:lang w:val="el-GR"/>
        </w:rPr>
      </w:pPr>
      <w:r>
        <w:rPr>
          <w:rFonts w:ascii="inherit" w:hAnsi="inherit" w:cs="Times New Roman" w:eastAsia="Times New Roman"/>
          <w:color w:val="3F3F46"/>
          <w:sz w:val="24"/>
          <w:szCs w:val="24"/>
          <w:lang w:val="el-GR"/>
        </w:rPr>
        <w:t>Θα “ταξιδεύουν” οι φάκελοι με πολύτιμα προσωπικά δεδομένα μέσα στην Αθήνα, με σοβαρό κίνδυνο να χαθούν!</w:t>
      </w:r>
    </w:p>
    <w:p>
      <w:pPr>
        <w:numPr>
          <w:ilvl w:val="0"/>
          <w:numId w:val="1"/>
        </w:numPr>
        <w:shd w:val="clear" w:fill="FFFFFF"/>
        <w:spacing w:lineRule="auto" w:line="240" w:after="0" w:beforeAutospacing="0" w:afterAutospacing="0"/>
        <w:ind w:left="0"/>
        <w:rPr>
          <w:rFonts w:ascii="inherit" w:hAnsi="inherit" w:cs="Times New Roman" w:eastAsia="Times New Roman"/>
          <w:color w:val="3F3F46"/>
          <w:sz w:val="24"/>
          <w:szCs w:val="24"/>
          <w:lang w:val="el-GR"/>
        </w:rPr>
      </w:pPr>
      <w:r>
        <w:rPr>
          <w:rFonts w:ascii="inherit" w:hAnsi="inherit" w:cs="Times New Roman" w:eastAsia="Times New Roman"/>
          <w:color w:val="3F3F46"/>
          <w:sz w:val="24"/>
          <w:szCs w:val="24"/>
          <w:lang w:val="el-GR"/>
        </w:rPr>
        <w:t>Θα κατασπαταλώνται χιλιάδες εργατοώρες αναμονής και κυρίως ακόμα μεγαλύτερη καθυστέρηση στην έκδοση αποφάσεων!</w:t>
      </w:r>
    </w:p>
    <w:p>
      <w:pPr>
        <w:numPr>
          <w:ilvl w:val="0"/>
          <w:numId w:val="1"/>
        </w:numPr>
        <w:shd w:val="clear" w:fill="FFFFFF"/>
        <w:spacing w:lineRule="auto" w:line="240" w:after="0" w:beforeAutospacing="0" w:afterAutospacing="0"/>
        <w:ind w:left="0"/>
        <w:rPr>
          <w:rFonts w:ascii="inherit" w:hAnsi="inherit" w:cs="Times New Roman" w:eastAsia="Times New Roman"/>
          <w:color w:val="3F3F46"/>
          <w:sz w:val="24"/>
          <w:szCs w:val="24"/>
          <w:lang w:val="el-GR"/>
        </w:rPr>
      </w:pPr>
      <w:r>
        <w:rPr>
          <w:rFonts w:ascii="inherit" w:hAnsi="inherit" w:cs="Times New Roman" w:eastAsia="Times New Roman"/>
          <w:color w:val="3F3F46"/>
          <w:sz w:val="24"/>
          <w:szCs w:val="24"/>
          <w:lang w:val="el-GR"/>
        </w:rPr>
        <w:t>Οι χιλιάδες συσσωρευμένες σοβαρές εκκρεμότητες στο τ. ΤΑΠ – ΟΤΕ, θα παραμείνουν στοιβαγμένες στις ντουλάπες του Ταμείου, με άγνωστη προοπτική και ελπίδα διεκπεραίωσης τους!</w:t>
      </w:r>
    </w:p>
    <w:p>
      <w:pPr>
        <w:numPr>
          <w:ilvl w:val="0"/>
          <w:numId w:val="1"/>
        </w:numPr>
        <w:shd w:val="clear" w:fill="FFFFFF"/>
        <w:spacing w:lineRule="auto" w:line="240" w:after="0" w:beforeAutospacing="0" w:afterAutospacing="0"/>
        <w:ind w:left="0"/>
        <w:rPr>
          <w:rFonts w:ascii="inherit" w:hAnsi="inherit" w:cs="Times New Roman" w:eastAsia="Times New Roman"/>
          <w:color w:val="3F3F46"/>
          <w:sz w:val="24"/>
          <w:szCs w:val="24"/>
          <w:lang w:val="el-GR"/>
        </w:rPr>
      </w:pPr>
      <w:r>
        <w:rPr>
          <w:rFonts w:ascii="inherit" w:hAnsi="inherit" w:cs="Times New Roman" w:eastAsia="Times New Roman"/>
          <w:color w:val="3F3F46"/>
          <w:sz w:val="24"/>
          <w:szCs w:val="24"/>
          <w:lang w:val="el-GR"/>
        </w:rPr>
        <w:t>Τέλος το πιο “αστείο” αλλά συνάμα και τραγικό, είναι:</w:t>
      </w:r>
    </w:p>
    <w:p>
      <w:pPr>
        <w:shd w:val="clear" w:fill="FFFFFF"/>
        <w:spacing w:lineRule="auto" w:line="240" w:after="360" w:beforeAutospacing="0" w:afterAutospacing="0"/>
        <w:rPr>
          <w:rFonts w:ascii="Times New Roman" w:hAnsi="Times New Roman" w:cs="Times New Roman" w:eastAsia="Times New Roman"/>
          <w:color w:val="3F3F46"/>
          <w:sz w:val="24"/>
          <w:szCs w:val="24"/>
          <w:lang w:val="el-GR"/>
        </w:rPr>
      </w:pPr>
      <w:r>
        <w:rPr>
          <w:rFonts w:ascii="Times New Roman" w:hAnsi="Times New Roman" w:cs="Times New Roman" w:eastAsia="Times New Roman"/>
          <w:color w:val="3F3F46"/>
          <w:sz w:val="24"/>
          <w:szCs w:val="24"/>
          <w:lang w:val="el-GR"/>
        </w:rPr>
        <w:t>Η μεταφορά – μετακόμιση αυτή είναι ΠΡΟΣΩΡΙΝΗ για 2 χρόνια, γιατί τότε είναι σχεδιασμένο και αποφασισμένο, να μεταφερθεί το τ. ΤΑΠ – ΟΤΕ στο κτήριο της ΜΥΛΛΕΡΟΥ 6 (τ. ΤΑΠ – ΔΕΗ) και να συστεγασθεί με άλλα τέως Ταμεία!!</w:t>
      </w:r>
    </w:p>
    <w:p>
      <w:pPr>
        <w:shd w:val="clear" w:fill="FFFFFF"/>
        <w:spacing w:lineRule="auto" w:line="240" w:after="360" w:beforeAutospacing="0" w:afterAutospacing="0"/>
        <w:rPr>
          <w:rFonts w:ascii="Times New Roman" w:hAnsi="Times New Roman" w:cs="Times New Roman" w:eastAsia="Times New Roman"/>
          <w:color w:val="3F3F46"/>
          <w:sz w:val="24"/>
          <w:szCs w:val="24"/>
          <w:lang w:val="el-GR"/>
        </w:rPr>
      </w:pPr>
      <w:r>
        <w:rPr>
          <w:rFonts w:ascii="Times New Roman" w:hAnsi="Times New Roman" w:cs="Times New Roman" w:eastAsia="Times New Roman"/>
          <w:color w:val="3F3F46"/>
          <w:sz w:val="24"/>
          <w:szCs w:val="24"/>
          <w:lang w:val="el-GR"/>
        </w:rPr>
        <w:t>Για μία ακόμη φορά βιώνουμε τη λογική “ράβε – ξήλωνε” με δραματικές όμως επιπτώσεις στους χιλιάδες ανήμπορους Συνταξιούχους, που στενάζουν από την αναποτελεσματικότητα και την καθυστέρηση των αιτημάτων – δικαιωμάτων τους!</w:t>
      </w:r>
    </w:p>
    <w:p>
      <w:pPr>
        <w:shd w:val="clear" w:fill="FFFFFF"/>
        <w:spacing w:lineRule="auto" w:line="240" w:after="0" w:beforeAutospacing="0" w:afterAutospacing="0"/>
        <w:rPr>
          <w:rFonts w:ascii="Times New Roman" w:hAnsi="Times New Roman" w:cs="Times New Roman" w:eastAsia="Times New Roman"/>
          <w:color w:val="3F3F46"/>
          <w:sz w:val="24"/>
          <w:szCs w:val="24"/>
          <w:lang w:val="el-GR"/>
        </w:rPr>
      </w:pPr>
      <w:r>
        <w:rPr>
          <w:rFonts w:ascii="inherit" w:hAnsi="inherit" w:cs="Times New Roman" w:eastAsia="Times New Roman"/>
          <w:b w:val="1"/>
          <w:bCs w:val="1"/>
          <w:color w:val="3F3F46"/>
          <w:sz w:val="21"/>
          <w:lang w:val="el-GR"/>
        </w:rPr>
        <w:t>ΑΠΑΙΤΟΥΜΕ:</w:t>
      </w:r>
    </w:p>
    <w:p>
      <w:pPr>
        <w:shd w:val="clear" w:fill="FFFFFF"/>
        <w:spacing w:lineRule="auto" w:line="240" w:after="360" w:beforeAutospacing="0" w:afterAutospacing="0"/>
        <w:rPr>
          <w:rFonts w:ascii="Times New Roman" w:hAnsi="Times New Roman" w:cs="Times New Roman" w:eastAsia="Times New Roman"/>
          <w:color w:val="3F3F46"/>
          <w:sz w:val="24"/>
          <w:szCs w:val="24"/>
          <w:lang w:val="el-GR"/>
        </w:rPr>
      </w:pPr>
      <w:r>
        <w:rPr>
          <w:rFonts w:ascii="Times New Roman" w:hAnsi="Times New Roman" w:cs="Times New Roman" w:eastAsia="Times New Roman"/>
          <w:color w:val="3F3F46"/>
          <w:sz w:val="24"/>
          <w:szCs w:val="24"/>
          <w:lang w:val="el-GR"/>
        </w:rPr>
        <w:t>Την αναστολή αυτής της διαλυτικής απόφασης μεταφοράς – μετακόμισης του τ. ΤΑΠ – ΟΤΕ από την Αγ. Κωνσταντίνου 16, στην Τσόχα &amp; Σούτσου, γιατί θα έχει ολέθριες επιπτώσεις για τα Συνταξιοδοτικά δικαιώματα των Συνταξιούχων μελών μας.</w:t>
      </w:r>
    </w:p>
    <w:p>
      <w:pPr>
        <w:shd w:val="clear" w:fill="FFFFFF"/>
        <w:spacing w:lineRule="auto" w:line="240" w:after="360" w:beforeAutospacing="0" w:afterAutospacing="0"/>
        <w:jc w:val="center"/>
        <w:rPr>
          <w:rFonts w:ascii="Times New Roman" w:hAnsi="Times New Roman" w:cs="Times New Roman" w:eastAsia="Times New Roman"/>
          <w:color w:val="3F3F46"/>
          <w:sz w:val="24"/>
          <w:szCs w:val="24"/>
          <w:rtl w:val="0"/>
          <w:lang w:val="el-GR" w:bidi="el-GR" w:eastAsia="el-GR"/>
        </w:rPr>
      </w:pPr>
      <w:r>
        <w:rPr>
          <w:rFonts w:ascii="Times New Roman" w:hAnsi="Times New Roman" w:cs="Times New Roman" w:eastAsia="Times New Roman"/>
          <w:color w:val="3F3F46"/>
          <w:sz w:val="24"/>
          <w:szCs w:val="24"/>
          <w:rtl w:val="0"/>
          <w:lang w:val="el-GR" w:bidi="el-GR" w:eastAsia="el-GR"/>
        </w:rPr>
        <w:t xml:space="preserve">              Για τον Πανελληνιο</w:t>
      </w:r>
      <w:r>
        <w:rPr>
          <w:rFonts w:ascii="Times New Roman" w:hAnsi="Times New Roman" w:cs="Times New Roman" w:eastAsia="Times New Roman"/>
          <w:color w:val="3F3F46"/>
          <w:sz w:val="24"/>
          <w:szCs w:val="24"/>
          <w:rtl w:val="0"/>
          <w:lang w:val="el-GR" w:bidi="el-GR" w:eastAsia="el-GR"/>
        </w:rPr>
        <w:t xml:space="preserve">  </w:t>
      </w:r>
      <w:r>
        <w:rPr>
          <w:rFonts w:ascii="Times New Roman" w:hAnsi="Times New Roman" w:cs="Times New Roman" w:eastAsia="Times New Roman"/>
          <w:color w:val="3F3F46"/>
          <w:sz w:val="24"/>
          <w:szCs w:val="24"/>
          <w:rtl w:val="0"/>
          <w:lang w:val="el-GR" w:bidi="el-GR" w:eastAsia="el-GR"/>
        </w:rPr>
        <w:t xml:space="preserve">Σύλλογο Συνταξιούχων </w:t>
      </w:r>
    </w:p>
    <w:p>
      <w:pPr>
        <w:shd w:val="clear" w:fill="FFFFFF"/>
        <w:spacing w:lineRule="auto" w:line="240" w:after="360" w:beforeAutospacing="0" w:afterAutospacing="0"/>
        <w:jc w:val="center"/>
        <w:rPr>
          <w:rFonts w:ascii="Times New Roman" w:hAnsi="Times New Roman" w:cs="Times New Roman" w:eastAsia="Times New Roman"/>
          <w:color w:val="3F3F46"/>
          <w:sz w:val="24"/>
          <w:szCs w:val="24"/>
          <w:rtl w:val="0"/>
          <w:lang w:val="el-GR" w:bidi="el-GR" w:eastAsia="el-GR"/>
        </w:rPr>
      </w:pPr>
      <w:r>
        <w:rPr>
          <w:rFonts w:ascii="Times New Roman" w:hAnsi="Times New Roman" w:cs="Times New Roman" w:eastAsia="Times New Roman"/>
          <w:color w:val="3F3F46"/>
          <w:sz w:val="24"/>
          <w:szCs w:val="24"/>
          <w:rtl w:val="0"/>
          <w:lang w:val="el-GR" w:bidi="el-GR" w:eastAsia="el-GR"/>
        </w:rPr>
        <w:t xml:space="preserve">                        Τηλεπικοινωνιών - Ομίλου ΟΤΕ</w:t>
      </w:r>
    </w:p>
    <w:p>
      <w:pPr>
        <w:shd w:val="clear" w:fill="FFFFFF"/>
        <w:spacing w:lineRule="auto" w:line="240" w:after="360" w:beforeAutospacing="0" w:afterAutospacing="0"/>
        <w:jc w:val="center"/>
        <w:rPr>
          <w:rFonts w:ascii="Times New Roman" w:hAnsi="Times New Roman" w:cs="Times New Roman" w:eastAsia="Times New Roman"/>
          <w:color w:val="3F3F46"/>
          <w:sz w:val="24"/>
          <w:szCs w:val="24"/>
          <w:rtl w:val="0"/>
          <w:lang w:val="el-GR" w:bidi="el-GR" w:eastAsia="el-GR"/>
        </w:rPr>
      </w:pPr>
      <w:r>
        <w:rPr>
          <w:rFonts w:ascii="Times New Roman" w:hAnsi="Times New Roman" w:cs="Times New Roman" w:eastAsia="Times New Roman"/>
          <w:color w:val="3F3F46"/>
          <w:sz w:val="24"/>
          <w:szCs w:val="24"/>
          <w:rtl w:val="0"/>
          <w:lang w:val="el-GR" w:bidi="el-GR" w:eastAsia="el-GR"/>
        </w:rPr>
        <w:t xml:space="preserve">    </w:t>
      </w:r>
      <w:r>
        <w:rPr>
          <w:rFonts w:ascii="Times New Roman" w:hAnsi="Times New Roman" w:cs="Times New Roman" w:eastAsia="Times New Roman"/>
          <w:color w:val="3F3F46"/>
          <w:sz w:val="24"/>
          <w:szCs w:val="24"/>
          <w:rtl w:val="0"/>
          <w:lang w:val="el-GR" w:bidi="el-GR" w:eastAsia="el-GR"/>
        </w:rPr>
        <w:t xml:space="preserve">Ο ΠΡΟΕΔΡΟΣ                                                Ο ΓΕΝ. ΓΡΑΜΜΑΤΕΑΣ </w:t>
      </w:r>
    </w:p>
    <w:p>
      <w:pPr>
        <w:shd w:val="clear" w:fill="FFFFFF"/>
        <w:spacing w:lineRule="auto" w:line="240" w:after="360" w:beforeAutospacing="0" w:afterAutospacing="0"/>
        <w:jc w:val="center"/>
        <w:rPr>
          <w:rFonts w:ascii="Times New Roman" w:hAnsi="Times New Roman" w:cs="Times New Roman" w:eastAsia="Times New Roman"/>
          <w:color w:val="3F3F46"/>
          <w:sz w:val="24"/>
          <w:szCs w:val="24"/>
          <w:lang w:val="el-GR"/>
        </w:rPr>
      </w:pPr>
      <w:r>
        <w:rPr>
          <w:rFonts w:ascii="Times New Roman" w:hAnsi="Times New Roman" w:cs="Times New Roman" w:eastAsia="Times New Roman"/>
          <w:color w:val="3F3F46"/>
          <w:sz w:val="24"/>
          <w:szCs w:val="24"/>
          <w:rtl w:val="0"/>
          <w:lang w:val="el-GR" w:bidi="el-GR" w:eastAsia="el-GR"/>
        </w:rPr>
        <w:t xml:space="preserve">ΕΥΣΤ. ΑΝΕΣΤΗΣ                                            ΑΝΤ. ΣΕΡΓΙΑΝΝΗΣ </w:t>
      </w: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586736A6"/>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
      <w:lvlJc w:val="left"/>
      <w:pPr>
        <w:ind w:hanging="360" w:left="1440"/>
        <w:tabs>
          <w:tab w:val="num" w:pos="1440" w:leader="none"/>
        </w:tabs>
      </w:pPr>
      <w:rPr>
        <w:rFonts w:ascii="Symbol" w:hAnsi="Symbol" w:hint="default"/>
        <w:sz w:val="20"/>
      </w:rPr>
    </w:lvl>
    <w:lvl w:ilvl="2">
      <w:start w:val="1"/>
      <w:numFmt w:val="bullet"/>
      <w:suff w:val="tab"/>
      <w:lvlText w:val=""/>
      <w:lvlJc w:val="left"/>
      <w:pPr>
        <w:ind w:hanging="360" w:left="2160"/>
        <w:tabs>
          <w:tab w:val="num" w:pos="2160" w:leader="none"/>
        </w:tabs>
      </w:pPr>
      <w:rPr>
        <w:rFonts w:ascii="Symbol" w:hAnsi="Symbol" w:hint="default"/>
        <w:sz w:val="20"/>
      </w:rPr>
    </w:lvl>
    <w:lvl w:ilvl="3">
      <w:start w:val="1"/>
      <w:numFmt w:val="bullet"/>
      <w:suff w:val="tab"/>
      <w:lvlText w:val=""/>
      <w:lvlJc w:val="left"/>
      <w:pPr>
        <w:ind w:hanging="360" w:left="2880"/>
        <w:tabs>
          <w:tab w:val="num" w:pos="2880" w:leader="none"/>
        </w:tabs>
      </w:pPr>
      <w:rPr>
        <w:rFonts w:ascii="Symbol" w:hAnsi="Symbol" w:hint="default"/>
        <w:sz w:val="20"/>
      </w:rPr>
    </w:lvl>
    <w:lvl w:ilvl="4">
      <w:start w:val="1"/>
      <w:numFmt w:val="bullet"/>
      <w:suff w:val="tab"/>
      <w:lvlText w:val=""/>
      <w:lvlJc w:val="left"/>
      <w:pPr>
        <w:ind w:hanging="360" w:left="3600"/>
        <w:tabs>
          <w:tab w:val="num" w:pos="3600" w:leader="none"/>
        </w:tabs>
      </w:pPr>
      <w:rPr>
        <w:rFonts w:ascii="Symbol" w:hAnsi="Symbol" w:hint="default"/>
        <w:sz w:val="20"/>
      </w:rPr>
    </w:lvl>
    <w:lvl w:ilvl="5">
      <w:start w:val="1"/>
      <w:numFmt w:val="bullet"/>
      <w:suff w:val="tab"/>
      <w:lvlText w:val=""/>
      <w:lvlJc w:val="left"/>
      <w:pPr>
        <w:ind w:hanging="360" w:left="4320"/>
        <w:tabs>
          <w:tab w:val="num" w:pos="4320" w:leader="none"/>
        </w:tabs>
      </w:pPr>
      <w:rPr>
        <w:rFonts w:ascii="Symbol" w:hAnsi="Symbol" w:hint="default"/>
        <w:sz w:val="20"/>
      </w:rPr>
    </w:lvl>
    <w:lvl w:ilvl="6">
      <w:start w:val="1"/>
      <w:numFmt w:val="bullet"/>
      <w:suff w:val="tab"/>
      <w:lvlText w:val=""/>
      <w:lvlJc w:val="left"/>
      <w:pPr>
        <w:ind w:hanging="360" w:left="5040"/>
        <w:tabs>
          <w:tab w:val="num" w:pos="5040" w:leader="none"/>
        </w:tabs>
      </w:pPr>
      <w:rPr>
        <w:rFonts w:ascii="Symbol" w:hAnsi="Symbol" w:hint="default"/>
        <w:sz w:val="20"/>
      </w:rPr>
    </w:lvl>
    <w:lvl w:ilvl="7">
      <w:start w:val="1"/>
      <w:numFmt w:val="bullet"/>
      <w:suff w:val="tab"/>
      <w:lvlText w:val=""/>
      <w:lvlJc w:val="left"/>
      <w:pPr>
        <w:ind w:hanging="360" w:left="5760"/>
        <w:tabs>
          <w:tab w:val="num" w:pos="5760" w:leader="none"/>
        </w:tabs>
      </w:pPr>
      <w:rPr>
        <w:rFonts w:ascii="Symbol" w:hAnsi="Symbol" w:hint="default"/>
        <w:sz w:val="20"/>
      </w:rPr>
    </w:lvl>
    <w:lvl w:ilvl="8">
      <w:start w:val="1"/>
      <w:numFmt w:val="bullet"/>
      <w:suff w:val="tab"/>
      <w:lvlText w:val=""/>
      <w:lvlJc w:val="left"/>
      <w:pPr>
        <w:ind w:hanging="360" w:left="6480"/>
        <w:tabs>
          <w:tab w:val="num" w:pos="6480" w:leader="none"/>
        </w:tabs>
      </w:pPr>
      <w:rPr>
        <w:rFonts w:ascii="Symbol" w:hAnsi="Symbol" w:hint="default"/>
        <w:sz w:val="20"/>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haracterSpacingControl w:val="doNotCompress"/>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1"/>
    <w:basedOn w:val="P0"/>
    <w:link w:val="C3"/>
    <w:qFormat/>
    <w:pPr>
      <w:spacing w:lineRule="auto" w:line="240" w:before="100" w:after="100" w:beforeAutospacing="1" w:afterAutospacing="1"/>
      <w:outlineLvl w:val="0"/>
    </w:pPr>
    <w:rPr>
      <w:rFonts w:ascii="Times New Roman" w:hAnsi="Times New Roman" w:cs="Times New Roman" w:eastAsia="Times New Roman"/>
      <w:b w:val="1"/>
      <w:bCs w:val="1"/>
      <w:sz w:val="48"/>
      <w:szCs w:val="48"/>
      <w:kern w:val="36"/>
    </w:rPr>
  </w:style>
  <w:style w:type="paragraph" w:styleId="P2">
    <w:name w:val="Normal (Web)"/>
    <w:basedOn w:val="P0"/>
    <w:semiHidden/>
    <w:pPr>
      <w:spacing w:lineRule="auto" w:line="240" w:before="100" w:after="100" w:beforeAutospacing="1" w:afterAutospacing="1"/>
    </w:pPr>
    <w:rPr>
      <w:rFonts w:ascii="Times New Roman" w:hAnsi="Times New Roman" w:cs="Times New Roman" w:eastAsia="Times New Roman"/>
      <w:sz w:val="24"/>
      <w:szCs w:val="24"/>
    </w:rPr>
  </w:style>
  <w:style w:type="character" w:styleId="C0" w:default="1">
    <w:name w:val="Default Paragraph Font"/>
    <w:semiHidden/>
    <w:rPr/>
  </w:style>
  <w:style w:type="character" w:styleId="C1">
    <w:name w:val="Line Number"/>
    <w:basedOn w:val="C0"/>
    <w:semiHidden/>
    <w:rPr/>
  </w:style>
  <w:style w:type="character" w:styleId="C2">
    <w:name w:val="Hyperlink"/>
    <w:basedOn w:val="C0"/>
    <w:semiHidden/>
    <w:rPr>
      <w:color w:val="0000FF"/>
      <w:u w:val="single"/>
    </w:rPr>
  </w:style>
  <w:style w:type="character" w:styleId="C3">
    <w:name w:val="Επικεφαλίδα 1 Char"/>
    <w:basedOn w:val="C0"/>
    <w:link w:val="P1"/>
    <w:rPr>
      <w:rFonts w:ascii="Times New Roman" w:hAnsi="Times New Roman" w:cs="Times New Roman" w:eastAsia="Times New Roman"/>
      <w:b w:val="1"/>
      <w:bCs w:val="1"/>
      <w:sz w:val="48"/>
      <w:szCs w:val="48"/>
      <w:kern w:val="36"/>
    </w:rPr>
  </w:style>
  <w:style w:type="character" w:styleId="C4">
    <w:name w:val="cm-post-date"/>
    <w:basedOn w:val="C0"/>
    <w:rPr/>
  </w:style>
  <w:style w:type="character" w:styleId="C5">
    <w:name w:val="Strong"/>
    <w:basedOn w:val="C0"/>
    <w:qFormat/>
    <w:rPr>
      <w:b w:val="1"/>
      <w:bCs w:val="1"/>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s://pssote.gr/?p=8120" TargetMode="Externa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API/23.1.5.0</Application>
  <AppVersion>23.1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Sylsid</dc:creator>
  <dcterms:created xsi:type="dcterms:W3CDTF">2025-06-04T07:54:00Z</dcterms:created>
  <cp:lastPrinted>2025-06-04T07:55:00Z</cp:lastPrinted>
  <dcterms:modified xsi:type="dcterms:W3CDTF">2025-06-04T08:07:45Z</dcterms:modified>
  <cp:revision>2</cp:revision>
</cp:coreProperties>
</file>